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Pr="001D6F46" w:rsidRDefault="002560DA" w:rsidP="001D6F46">
      <w:pPr>
        <w:pStyle w:val="aff1"/>
        <w:jc w:val="right"/>
        <w:rPr>
          <w:b/>
          <w:sz w:val="20"/>
        </w:rPr>
      </w:pPr>
    </w:p>
    <w:p w:rsidR="009C61FA" w:rsidRPr="001D6F46" w:rsidRDefault="007C4D83" w:rsidP="001D6F46">
      <w:pPr>
        <w:pStyle w:val="aff1"/>
        <w:jc w:val="right"/>
        <w:rPr>
          <w:b/>
          <w:sz w:val="20"/>
        </w:rPr>
      </w:pPr>
      <w:r w:rsidRPr="001D6F46">
        <w:rPr>
          <w:b/>
          <w:sz w:val="20"/>
        </w:rPr>
        <w:t>Приложение №2</w:t>
      </w:r>
    </w:p>
    <w:p w:rsidR="003C6E0C" w:rsidRPr="001D6F46" w:rsidRDefault="003C6E0C" w:rsidP="001D6F46">
      <w:pPr>
        <w:shd w:val="clear" w:color="auto" w:fill="FFFFFF"/>
        <w:tabs>
          <w:tab w:val="left" w:leader="underscore" w:pos="6000"/>
        </w:tabs>
        <w:jc w:val="center"/>
        <w:rPr>
          <w:b/>
          <w:bCs/>
          <w:sz w:val="20"/>
          <w:szCs w:val="20"/>
        </w:rPr>
      </w:pPr>
      <w:r w:rsidRPr="001D6F46">
        <w:rPr>
          <w:b/>
          <w:bCs/>
          <w:sz w:val="20"/>
          <w:szCs w:val="20"/>
        </w:rPr>
        <w:t xml:space="preserve">ДОГОВОР ПОДРЯДА № </w:t>
      </w:r>
      <w:r w:rsidR="002B697D" w:rsidRPr="001D6F46">
        <w:rPr>
          <w:b/>
          <w:bCs/>
          <w:sz w:val="20"/>
          <w:szCs w:val="20"/>
        </w:rPr>
        <w:t xml:space="preserve"> </w:t>
      </w:r>
    </w:p>
    <w:p w:rsidR="003C6E0C" w:rsidRPr="001D6F46" w:rsidRDefault="003C6E0C" w:rsidP="001D6F46">
      <w:pPr>
        <w:shd w:val="clear" w:color="auto" w:fill="FFFFFF"/>
        <w:tabs>
          <w:tab w:val="left" w:leader="underscore" w:pos="6000"/>
        </w:tabs>
        <w:jc w:val="center"/>
        <w:rPr>
          <w:b/>
          <w:bCs/>
          <w:sz w:val="20"/>
          <w:szCs w:val="20"/>
        </w:rPr>
      </w:pPr>
    </w:p>
    <w:p w:rsidR="003C6E0C" w:rsidRPr="001D6F46" w:rsidRDefault="003C6E0C" w:rsidP="001D6F46">
      <w:pPr>
        <w:shd w:val="clear" w:color="auto" w:fill="FFFFFF"/>
        <w:tabs>
          <w:tab w:val="left" w:pos="9077"/>
        </w:tabs>
        <w:rPr>
          <w:spacing w:val="-4"/>
          <w:sz w:val="20"/>
          <w:szCs w:val="20"/>
        </w:rPr>
      </w:pPr>
      <w:r w:rsidRPr="001D6F46">
        <w:rPr>
          <w:spacing w:val="-4"/>
          <w:sz w:val="20"/>
          <w:szCs w:val="20"/>
        </w:rPr>
        <w:t xml:space="preserve">г. Пенза                                                                                                                       </w:t>
      </w:r>
      <w:r w:rsidR="002560DA" w:rsidRPr="001D6F46">
        <w:rPr>
          <w:spacing w:val="-4"/>
          <w:sz w:val="20"/>
          <w:szCs w:val="20"/>
        </w:rPr>
        <w:t xml:space="preserve">  «______»_________________ 2022</w:t>
      </w:r>
      <w:r w:rsidRPr="001D6F46">
        <w:rPr>
          <w:spacing w:val="-4"/>
          <w:sz w:val="20"/>
          <w:szCs w:val="20"/>
        </w:rPr>
        <w:t xml:space="preserve"> г. </w:t>
      </w:r>
    </w:p>
    <w:p w:rsidR="003C6E0C" w:rsidRPr="001D6F46" w:rsidRDefault="003C6E0C" w:rsidP="001D6F46">
      <w:pPr>
        <w:shd w:val="clear" w:color="auto" w:fill="FFFFFF"/>
        <w:tabs>
          <w:tab w:val="left" w:pos="9077"/>
        </w:tabs>
        <w:rPr>
          <w:spacing w:val="-4"/>
          <w:sz w:val="20"/>
          <w:szCs w:val="20"/>
        </w:rPr>
      </w:pPr>
    </w:p>
    <w:p w:rsidR="003C6E0C" w:rsidRPr="001D6F46" w:rsidRDefault="003C6E0C" w:rsidP="001D6F46">
      <w:pPr>
        <w:shd w:val="clear" w:color="auto" w:fill="FFFFFF"/>
        <w:jc w:val="both"/>
        <w:rPr>
          <w:sz w:val="20"/>
          <w:szCs w:val="20"/>
        </w:rPr>
      </w:pPr>
      <w:proofErr w:type="gramStart"/>
      <w:r w:rsidRPr="001D6F46">
        <w:rPr>
          <w:b/>
          <w:sz w:val="20"/>
          <w:szCs w:val="20"/>
        </w:rPr>
        <w:t>АО</w:t>
      </w:r>
      <w:r w:rsidRPr="001D6F46">
        <w:rPr>
          <w:sz w:val="20"/>
          <w:szCs w:val="20"/>
        </w:rPr>
        <w:t xml:space="preserve"> </w:t>
      </w:r>
      <w:r w:rsidRPr="001D6F46">
        <w:rPr>
          <w:b/>
          <w:sz w:val="20"/>
          <w:szCs w:val="20"/>
        </w:rPr>
        <w:t>«Пензенская горэлектросеть»</w:t>
      </w:r>
      <w:r w:rsidRPr="001D6F46">
        <w:rPr>
          <w:sz w:val="20"/>
          <w:szCs w:val="20"/>
        </w:rPr>
        <w:t xml:space="preserve">, именуемое в дальнейшем </w:t>
      </w:r>
      <w:r w:rsidRPr="001D6F46">
        <w:rPr>
          <w:b/>
          <w:sz w:val="20"/>
          <w:szCs w:val="20"/>
        </w:rPr>
        <w:t>«Заказчик»</w:t>
      </w:r>
      <w:r w:rsidRPr="001D6F46">
        <w:rPr>
          <w:sz w:val="20"/>
          <w:szCs w:val="20"/>
        </w:rPr>
        <w:t>, в лице генерального директора Рябинина Владимира Викторовича, действующего на основании Устава, с одной стороны и ______________</w:t>
      </w:r>
      <w:r w:rsidRPr="001D6F46">
        <w:rPr>
          <w:b/>
          <w:sz w:val="20"/>
          <w:szCs w:val="20"/>
        </w:rPr>
        <w:t xml:space="preserve"> </w:t>
      </w:r>
      <w:r w:rsidRPr="001D6F46">
        <w:rPr>
          <w:sz w:val="20"/>
          <w:szCs w:val="20"/>
        </w:rPr>
        <w:t xml:space="preserve">именуемое в дальнейшем </w:t>
      </w:r>
      <w:r w:rsidRPr="001D6F46">
        <w:rPr>
          <w:b/>
          <w:sz w:val="20"/>
          <w:szCs w:val="20"/>
        </w:rPr>
        <w:t>«Подрядчик»</w:t>
      </w:r>
      <w:r w:rsidRPr="001D6F46">
        <w:rPr>
          <w:sz w:val="20"/>
          <w:szCs w:val="20"/>
        </w:rPr>
        <w:t xml:space="preserve">, в лице _________________________________, действующего на основании ________________ и допуска </w:t>
      </w:r>
      <w:proofErr w:type="spellStart"/>
      <w:r w:rsidRPr="001D6F46">
        <w:rPr>
          <w:sz w:val="20"/>
          <w:szCs w:val="20"/>
        </w:rPr>
        <w:t>______________________________с</w:t>
      </w:r>
      <w:proofErr w:type="spellEnd"/>
      <w:r w:rsidRPr="001D6F46">
        <w:rPr>
          <w:sz w:val="20"/>
          <w:szCs w:val="20"/>
        </w:rPr>
        <w:t xml:space="preserve"> другой стороны, по результатам проведённого открытого запроса предложений</w:t>
      </w:r>
      <w:r w:rsidR="00AC1BE7" w:rsidRPr="001D6F46">
        <w:rPr>
          <w:sz w:val="20"/>
          <w:szCs w:val="20"/>
        </w:rPr>
        <w:t xml:space="preserve"> в электронной форме среди субъектов малого и среднего предпринимательства</w:t>
      </w:r>
      <w:r w:rsidRPr="001D6F46">
        <w:rPr>
          <w:sz w:val="20"/>
          <w:szCs w:val="20"/>
        </w:rPr>
        <w:t xml:space="preserve"> №</w:t>
      </w:r>
      <w:r w:rsidR="001D6F46" w:rsidRPr="001D6F46">
        <w:rPr>
          <w:sz w:val="20"/>
          <w:szCs w:val="20"/>
        </w:rPr>
        <w:t>6</w:t>
      </w:r>
      <w:r w:rsidR="00E13785">
        <w:rPr>
          <w:sz w:val="20"/>
          <w:szCs w:val="20"/>
        </w:rPr>
        <w:t>7</w:t>
      </w:r>
      <w:r w:rsidR="00AC1BE7" w:rsidRPr="001D6F46">
        <w:rPr>
          <w:sz w:val="20"/>
          <w:szCs w:val="20"/>
        </w:rPr>
        <w:t>-э</w:t>
      </w:r>
      <w:r w:rsidRPr="001D6F46">
        <w:rPr>
          <w:sz w:val="20"/>
          <w:szCs w:val="20"/>
        </w:rPr>
        <w:t xml:space="preserve"> ЗП-ПГЭС от </w:t>
      </w:r>
      <w:r w:rsidR="00E13785">
        <w:rPr>
          <w:sz w:val="20"/>
          <w:szCs w:val="20"/>
        </w:rPr>
        <w:t>31</w:t>
      </w:r>
      <w:r w:rsidR="002560DA" w:rsidRPr="001D6F46">
        <w:rPr>
          <w:sz w:val="20"/>
          <w:szCs w:val="20"/>
        </w:rPr>
        <w:t>.</w:t>
      </w:r>
      <w:r w:rsidR="00E13785">
        <w:rPr>
          <w:sz w:val="20"/>
          <w:szCs w:val="20"/>
        </w:rPr>
        <w:t>03</w:t>
      </w:r>
      <w:r w:rsidR="002560DA" w:rsidRPr="001D6F46">
        <w:rPr>
          <w:sz w:val="20"/>
          <w:szCs w:val="20"/>
        </w:rPr>
        <w:t>.202</w:t>
      </w:r>
      <w:r w:rsidR="00E13785">
        <w:rPr>
          <w:sz w:val="20"/>
          <w:szCs w:val="20"/>
        </w:rPr>
        <w:t>3</w:t>
      </w:r>
      <w:r w:rsidRPr="001D6F46">
        <w:rPr>
          <w:sz w:val="20"/>
          <w:szCs w:val="20"/>
        </w:rPr>
        <w:t>г.</w:t>
      </w:r>
      <w:r w:rsidR="001D6F46" w:rsidRPr="001D6F46">
        <w:rPr>
          <w:sz w:val="20"/>
          <w:szCs w:val="20"/>
        </w:rPr>
        <w:t>,</w:t>
      </w:r>
      <w:r w:rsidRPr="001D6F46">
        <w:rPr>
          <w:sz w:val="20"/>
          <w:szCs w:val="20"/>
        </w:rPr>
        <w:t xml:space="preserve"> Протокол №_____ЗП-ПГЭС от «_____»_______</w:t>
      </w:r>
      <w:r w:rsidR="001D6F46" w:rsidRPr="001D6F46">
        <w:rPr>
          <w:sz w:val="20"/>
          <w:szCs w:val="20"/>
        </w:rPr>
        <w:t>___</w:t>
      </w:r>
      <w:r w:rsidRPr="001D6F46">
        <w:rPr>
          <w:sz w:val="20"/>
          <w:szCs w:val="20"/>
        </w:rPr>
        <w:t>__</w:t>
      </w:r>
      <w:r w:rsidR="001D6F46" w:rsidRPr="001D6F46">
        <w:rPr>
          <w:sz w:val="20"/>
          <w:szCs w:val="20"/>
        </w:rPr>
        <w:t xml:space="preserve"> </w:t>
      </w:r>
      <w:r w:rsidRPr="001D6F46">
        <w:rPr>
          <w:sz w:val="20"/>
          <w:szCs w:val="20"/>
        </w:rPr>
        <w:t>20</w:t>
      </w:r>
      <w:r w:rsidR="00AC1BE7" w:rsidRPr="001D6F46">
        <w:rPr>
          <w:sz w:val="20"/>
          <w:szCs w:val="20"/>
        </w:rPr>
        <w:t>2</w:t>
      </w:r>
      <w:r w:rsidR="00E13785">
        <w:rPr>
          <w:sz w:val="20"/>
          <w:szCs w:val="20"/>
        </w:rPr>
        <w:t>3</w:t>
      </w:r>
      <w:r w:rsidRPr="001D6F46">
        <w:rPr>
          <w:sz w:val="20"/>
          <w:szCs w:val="20"/>
        </w:rPr>
        <w:t>г</w:t>
      </w:r>
      <w:proofErr w:type="gramEnd"/>
      <w:r w:rsidRPr="001D6F46">
        <w:rPr>
          <w:sz w:val="20"/>
          <w:szCs w:val="20"/>
        </w:rPr>
        <w:t>., далее совместно именуемые Стороны, заключили настоящий договор о нижеследующем:</w:t>
      </w:r>
    </w:p>
    <w:p w:rsidR="003C6E0C" w:rsidRPr="001D6F46" w:rsidRDefault="003C6E0C" w:rsidP="001D6F46">
      <w:pPr>
        <w:shd w:val="clear" w:color="auto" w:fill="FFFFFF"/>
        <w:jc w:val="both"/>
        <w:rPr>
          <w:sz w:val="20"/>
          <w:szCs w:val="20"/>
        </w:rPr>
      </w:pP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b/>
          <w:bCs/>
          <w:sz w:val="20"/>
          <w:szCs w:val="20"/>
        </w:rPr>
      </w:pPr>
      <w:r w:rsidRPr="001D6F46">
        <w:rPr>
          <w:b/>
          <w:bCs/>
          <w:sz w:val="20"/>
          <w:szCs w:val="20"/>
        </w:rPr>
        <w:t>Предмет договора</w:t>
      </w:r>
    </w:p>
    <w:p w:rsidR="003C6E0C" w:rsidRPr="001D6F46" w:rsidRDefault="003C6E0C" w:rsidP="001D6F46">
      <w:pPr>
        <w:pStyle w:val="af4"/>
        <w:numPr>
          <w:ilvl w:val="1"/>
          <w:numId w:val="50"/>
        </w:numPr>
        <w:tabs>
          <w:tab w:val="left" w:pos="426"/>
        </w:tabs>
        <w:spacing w:line="240" w:lineRule="auto"/>
        <w:ind w:left="0" w:firstLine="0"/>
        <w:rPr>
          <w:b/>
          <w:sz w:val="20"/>
          <w:szCs w:val="20"/>
        </w:rPr>
      </w:pPr>
      <w:r w:rsidRPr="001D6F46">
        <w:rPr>
          <w:spacing w:val="-1"/>
          <w:sz w:val="20"/>
          <w:szCs w:val="20"/>
        </w:rPr>
        <w:t>Подрядчик обязуется</w:t>
      </w:r>
      <w:r w:rsidR="008223B0">
        <w:rPr>
          <w:spacing w:val="-1"/>
          <w:sz w:val="20"/>
          <w:szCs w:val="20"/>
        </w:rPr>
        <w:t xml:space="preserve"> выполнить</w:t>
      </w:r>
      <w:r w:rsidRPr="001D6F46">
        <w:rPr>
          <w:spacing w:val="-1"/>
          <w:sz w:val="20"/>
          <w:szCs w:val="20"/>
        </w:rPr>
        <w:t xml:space="preserve"> </w:t>
      </w:r>
      <w:r w:rsidR="00E13785" w:rsidRPr="006B541F">
        <w:t>строительно-монтажны</w:t>
      </w:r>
      <w:r w:rsidR="00E13785">
        <w:t>е</w:t>
      </w:r>
      <w:r w:rsidR="00E13785" w:rsidRPr="006B541F">
        <w:t xml:space="preserve"> и пуско</w:t>
      </w:r>
      <w:r w:rsidR="00E13785" w:rsidRPr="00556F91">
        <w:t>-</w:t>
      </w:r>
      <w:r w:rsidR="00E13785" w:rsidRPr="006B541F">
        <w:t>наладочны</w:t>
      </w:r>
      <w:r w:rsidR="008223B0">
        <w:t>е</w:t>
      </w:r>
      <w:r w:rsidR="00E13785" w:rsidRPr="006B541F">
        <w:t xml:space="preserve"> работ</w:t>
      </w:r>
      <w:r w:rsidR="008223B0">
        <w:t>,</w:t>
      </w:r>
      <w:r w:rsidR="00E13785">
        <w:t xml:space="preserve"> с поставкой </w:t>
      </w:r>
      <w:r w:rsidR="008223B0">
        <w:t>оборудования,</w:t>
      </w:r>
      <w:r w:rsidR="00E13785" w:rsidRPr="006B541F">
        <w:t xml:space="preserve"> по </w:t>
      </w:r>
      <w:r w:rsidR="00E13785">
        <w:t>внедрению автоматизированной и</w:t>
      </w:r>
      <w:r w:rsidR="00E13785">
        <w:t>н</w:t>
      </w:r>
      <w:r w:rsidR="00E13785">
        <w:t xml:space="preserve">формационно-измерительной системы коммерческого учета электроэнергии (АИИС КУЭ) для </w:t>
      </w:r>
      <w:r w:rsidR="00E13785" w:rsidRPr="006B541F">
        <w:t>АО «</w:t>
      </w:r>
      <w:proofErr w:type="gramStart"/>
      <w:r w:rsidR="00E13785" w:rsidRPr="006B541F">
        <w:t>Пензенская</w:t>
      </w:r>
      <w:proofErr w:type="gramEnd"/>
      <w:r w:rsidR="00E13785" w:rsidRPr="006B541F">
        <w:t xml:space="preserve"> </w:t>
      </w:r>
      <w:proofErr w:type="spellStart"/>
      <w:r w:rsidR="00E13785" w:rsidRPr="006B541F">
        <w:t>горэлектросеть</w:t>
      </w:r>
      <w:proofErr w:type="spellEnd"/>
      <w:r w:rsidR="00E13785" w:rsidRPr="006B541F">
        <w:t>» в 20</w:t>
      </w:r>
      <w:r w:rsidR="00E13785">
        <w:t>23</w:t>
      </w:r>
      <w:r w:rsidR="00E13785" w:rsidRPr="006B541F">
        <w:t xml:space="preserve"> году.</w:t>
      </w:r>
      <w:r w:rsidR="008223B0">
        <w:t xml:space="preserve"> </w:t>
      </w:r>
      <w:r w:rsidR="001D6F46" w:rsidRPr="001D6F46">
        <w:rPr>
          <w:sz w:val="20"/>
          <w:szCs w:val="20"/>
        </w:rPr>
        <w:t>Заказчик  обязуется принять вышеуказанную работу и оплатить ее.</w:t>
      </w:r>
    </w:p>
    <w:p w:rsidR="001D6F46" w:rsidRPr="001D6F46" w:rsidRDefault="001D6F46" w:rsidP="001D6F46">
      <w:pPr>
        <w:pStyle w:val="af4"/>
        <w:tabs>
          <w:tab w:val="left" w:pos="426"/>
        </w:tabs>
        <w:spacing w:line="240" w:lineRule="auto"/>
        <w:ind w:left="0" w:firstLine="0"/>
        <w:rPr>
          <w:b/>
          <w:sz w:val="20"/>
          <w:szCs w:val="20"/>
        </w:rPr>
      </w:pP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b/>
          <w:bCs/>
          <w:sz w:val="20"/>
          <w:szCs w:val="20"/>
        </w:rPr>
      </w:pPr>
      <w:r w:rsidRPr="001D6F46">
        <w:rPr>
          <w:b/>
          <w:bCs/>
          <w:sz w:val="20"/>
          <w:szCs w:val="20"/>
        </w:rPr>
        <w:t>Права и обязанности сторон</w:t>
      </w:r>
    </w:p>
    <w:p w:rsidR="003C6E0C" w:rsidRPr="001D6F46" w:rsidRDefault="003C6E0C" w:rsidP="001D6F46">
      <w:pPr>
        <w:widowControl w:val="0"/>
        <w:numPr>
          <w:ilvl w:val="1"/>
          <w:numId w:val="50"/>
        </w:numPr>
        <w:shd w:val="clear" w:color="auto" w:fill="FFFFFF"/>
        <w:autoSpaceDE w:val="0"/>
        <w:autoSpaceDN w:val="0"/>
        <w:adjustRightInd w:val="0"/>
        <w:ind w:left="0" w:firstLine="0"/>
        <w:jc w:val="both"/>
        <w:rPr>
          <w:sz w:val="20"/>
          <w:szCs w:val="20"/>
        </w:rPr>
      </w:pPr>
      <w:r w:rsidRPr="001D6F46">
        <w:rPr>
          <w:b/>
          <w:bCs/>
          <w:spacing w:val="-1"/>
          <w:sz w:val="20"/>
          <w:szCs w:val="20"/>
        </w:rPr>
        <w:t>Подрядчик обязуется:</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1D6F46">
        <w:rPr>
          <w:sz w:val="20"/>
          <w:szCs w:val="20"/>
        </w:rPr>
        <w:t>СНиП</w:t>
      </w:r>
      <w:proofErr w:type="spellEnd"/>
      <w:r w:rsidRPr="001D6F46">
        <w:rPr>
          <w:sz w:val="20"/>
          <w:szCs w:val="20"/>
        </w:rPr>
        <w:t>, ПУЭ, собственными силами.</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Устранить за свой счёт все дефекты, обнаруженные представителем Заказчика и недоделки в выполнен</w:t>
      </w:r>
      <w:r w:rsidRPr="001D6F46">
        <w:rPr>
          <w:sz w:val="20"/>
          <w:szCs w:val="20"/>
        </w:rPr>
        <w:softHyphen/>
        <w:t>ных работах.</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Обеспечить выполнение необходимых мероприятий по технике безопасности.</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Передать по окончании работ исполнительную документацию (акты на скрытые работы) в 2-х экземплярах.</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pacing w:val="-1"/>
          <w:sz w:val="20"/>
          <w:szCs w:val="20"/>
        </w:rPr>
        <w:t xml:space="preserve">Выполнить в полном объёме все свои обязанности, предусмотренные в других статьях настоящего </w:t>
      </w:r>
      <w:r w:rsidRPr="001D6F46">
        <w:rPr>
          <w:sz w:val="20"/>
          <w:szCs w:val="20"/>
        </w:rPr>
        <w:t>Договора.</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Подрядчик несёт ответственность за сохранность материалов на строительной площадке.</w:t>
      </w:r>
    </w:p>
    <w:p w:rsidR="003C6E0C" w:rsidRPr="001D6F46" w:rsidRDefault="003C6E0C" w:rsidP="001D6F46">
      <w:pPr>
        <w:widowControl w:val="0"/>
        <w:numPr>
          <w:ilvl w:val="2"/>
          <w:numId w:val="50"/>
        </w:numPr>
        <w:shd w:val="clear" w:color="auto" w:fill="FFFFFF"/>
        <w:autoSpaceDE w:val="0"/>
        <w:autoSpaceDN w:val="0"/>
        <w:adjustRightInd w:val="0"/>
        <w:ind w:left="0" w:firstLine="0"/>
        <w:jc w:val="both"/>
        <w:rPr>
          <w:sz w:val="20"/>
          <w:szCs w:val="20"/>
        </w:rPr>
      </w:pPr>
      <w:r w:rsidRPr="001D6F46">
        <w:rPr>
          <w:sz w:val="20"/>
          <w:szCs w:val="20"/>
        </w:rPr>
        <w:t>Перед началом работ необходимо предоставить Заказчику сертификаты на все используемые материалы.</w:t>
      </w:r>
    </w:p>
    <w:p w:rsidR="003C6E0C" w:rsidRPr="001D6F46" w:rsidRDefault="003C6E0C" w:rsidP="001D6F46">
      <w:pPr>
        <w:widowControl w:val="0"/>
        <w:numPr>
          <w:ilvl w:val="1"/>
          <w:numId w:val="50"/>
        </w:numPr>
        <w:shd w:val="clear" w:color="auto" w:fill="FFFFFF"/>
        <w:tabs>
          <w:tab w:val="left" w:pos="720"/>
        </w:tabs>
        <w:autoSpaceDE w:val="0"/>
        <w:autoSpaceDN w:val="0"/>
        <w:adjustRightInd w:val="0"/>
        <w:ind w:left="0" w:firstLine="0"/>
        <w:jc w:val="both"/>
        <w:rPr>
          <w:sz w:val="20"/>
          <w:szCs w:val="20"/>
        </w:rPr>
      </w:pPr>
      <w:r w:rsidRPr="001D6F46">
        <w:rPr>
          <w:b/>
          <w:bCs/>
          <w:spacing w:val="-1"/>
          <w:sz w:val="20"/>
          <w:szCs w:val="20"/>
        </w:rPr>
        <w:t>Заказчик обязуется:</w:t>
      </w:r>
    </w:p>
    <w:p w:rsidR="003C6E0C" w:rsidRPr="001D6F46" w:rsidRDefault="003C6E0C" w:rsidP="001D6F46">
      <w:pPr>
        <w:widowControl w:val="0"/>
        <w:numPr>
          <w:ilvl w:val="2"/>
          <w:numId w:val="50"/>
        </w:numPr>
        <w:shd w:val="clear" w:color="auto" w:fill="FFFFFF"/>
        <w:tabs>
          <w:tab w:val="left" w:pos="720"/>
        </w:tabs>
        <w:autoSpaceDE w:val="0"/>
        <w:autoSpaceDN w:val="0"/>
        <w:adjustRightInd w:val="0"/>
        <w:ind w:left="0" w:firstLine="0"/>
        <w:jc w:val="both"/>
        <w:rPr>
          <w:sz w:val="20"/>
          <w:szCs w:val="20"/>
        </w:rPr>
      </w:pPr>
      <w:r w:rsidRPr="001D6F46">
        <w:rPr>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1D6F46" w:rsidRDefault="003C6E0C" w:rsidP="001D6F46">
      <w:pPr>
        <w:widowControl w:val="0"/>
        <w:numPr>
          <w:ilvl w:val="2"/>
          <w:numId w:val="50"/>
        </w:numPr>
        <w:shd w:val="clear" w:color="auto" w:fill="FFFFFF"/>
        <w:tabs>
          <w:tab w:val="left" w:pos="720"/>
          <w:tab w:val="left" w:pos="1134"/>
        </w:tabs>
        <w:autoSpaceDE w:val="0"/>
        <w:autoSpaceDN w:val="0"/>
        <w:adjustRightInd w:val="0"/>
        <w:ind w:left="0" w:firstLine="0"/>
        <w:jc w:val="both"/>
        <w:rPr>
          <w:sz w:val="20"/>
          <w:szCs w:val="20"/>
        </w:rPr>
      </w:pPr>
      <w:r w:rsidRPr="001D6F46">
        <w:rPr>
          <w:sz w:val="20"/>
          <w:szCs w:val="20"/>
        </w:rPr>
        <w:t>Оплатить выполненные работы в размере и в сроки, предусмотренные настоящим Договором.</w:t>
      </w:r>
    </w:p>
    <w:p w:rsidR="003C6E0C" w:rsidRPr="001D6F46" w:rsidRDefault="003C6E0C" w:rsidP="001D6F46">
      <w:pPr>
        <w:widowControl w:val="0"/>
        <w:numPr>
          <w:ilvl w:val="2"/>
          <w:numId w:val="50"/>
        </w:numPr>
        <w:shd w:val="clear" w:color="auto" w:fill="FFFFFF"/>
        <w:tabs>
          <w:tab w:val="left" w:pos="720"/>
          <w:tab w:val="left" w:pos="1134"/>
        </w:tabs>
        <w:autoSpaceDE w:val="0"/>
        <w:autoSpaceDN w:val="0"/>
        <w:adjustRightInd w:val="0"/>
        <w:ind w:left="0" w:firstLine="0"/>
        <w:jc w:val="both"/>
        <w:rPr>
          <w:sz w:val="20"/>
          <w:szCs w:val="20"/>
        </w:rPr>
      </w:pPr>
      <w:r w:rsidRPr="001D6F46">
        <w:rPr>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1D6F46" w:rsidRDefault="003C6E0C" w:rsidP="001D6F46">
      <w:pPr>
        <w:widowControl w:val="0"/>
        <w:numPr>
          <w:ilvl w:val="2"/>
          <w:numId w:val="50"/>
        </w:numPr>
        <w:shd w:val="clear" w:color="auto" w:fill="FFFFFF"/>
        <w:tabs>
          <w:tab w:val="left" w:pos="720"/>
          <w:tab w:val="left" w:pos="1134"/>
        </w:tabs>
        <w:autoSpaceDE w:val="0"/>
        <w:autoSpaceDN w:val="0"/>
        <w:adjustRightInd w:val="0"/>
        <w:ind w:left="0" w:firstLine="0"/>
        <w:jc w:val="both"/>
        <w:rPr>
          <w:sz w:val="20"/>
          <w:szCs w:val="20"/>
        </w:rPr>
      </w:pPr>
      <w:r w:rsidRPr="001D6F46">
        <w:rPr>
          <w:sz w:val="20"/>
          <w:szCs w:val="20"/>
        </w:rPr>
        <w:t>Требовать от Подрядчика устранения обнаруженных недостатков.</w:t>
      </w:r>
    </w:p>
    <w:p w:rsidR="003C6E0C" w:rsidRPr="001D6F46" w:rsidRDefault="003C6E0C" w:rsidP="001D6F46">
      <w:pPr>
        <w:widowControl w:val="0"/>
        <w:shd w:val="clear" w:color="auto" w:fill="FFFFFF"/>
        <w:tabs>
          <w:tab w:val="left" w:pos="720"/>
          <w:tab w:val="left" w:pos="1134"/>
        </w:tabs>
        <w:autoSpaceDE w:val="0"/>
        <w:autoSpaceDN w:val="0"/>
        <w:adjustRightInd w:val="0"/>
        <w:jc w:val="both"/>
        <w:rPr>
          <w:sz w:val="20"/>
          <w:szCs w:val="20"/>
        </w:rPr>
      </w:pP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b/>
          <w:bCs/>
          <w:spacing w:val="-1"/>
          <w:sz w:val="20"/>
          <w:szCs w:val="20"/>
        </w:rPr>
      </w:pPr>
      <w:r w:rsidRPr="001D6F46">
        <w:rPr>
          <w:b/>
          <w:bCs/>
          <w:spacing w:val="-1"/>
          <w:sz w:val="20"/>
          <w:szCs w:val="20"/>
        </w:rPr>
        <w:t>Сроки выполнения работ</w:t>
      </w:r>
    </w:p>
    <w:p w:rsidR="003C6E0C" w:rsidRPr="001D6F46" w:rsidRDefault="0060441E" w:rsidP="001D6F46">
      <w:pPr>
        <w:widowControl w:val="0"/>
        <w:numPr>
          <w:ilvl w:val="1"/>
          <w:numId w:val="50"/>
        </w:numPr>
        <w:shd w:val="clear" w:color="auto" w:fill="FFFFFF"/>
        <w:tabs>
          <w:tab w:val="left" w:pos="540"/>
        </w:tabs>
        <w:autoSpaceDE w:val="0"/>
        <w:autoSpaceDN w:val="0"/>
        <w:adjustRightInd w:val="0"/>
        <w:ind w:left="0" w:firstLine="0"/>
        <w:jc w:val="both"/>
        <w:rPr>
          <w:b/>
          <w:bCs/>
          <w:spacing w:val="-1"/>
          <w:sz w:val="20"/>
          <w:szCs w:val="20"/>
        </w:rPr>
      </w:pPr>
      <w:r w:rsidRPr="001D6F46">
        <w:rPr>
          <w:sz w:val="20"/>
          <w:szCs w:val="20"/>
        </w:rPr>
        <w:t xml:space="preserve">Срок начала работ: </w:t>
      </w:r>
      <w:r w:rsidR="00AC1BE7" w:rsidRPr="001D6F46">
        <w:rPr>
          <w:sz w:val="20"/>
          <w:szCs w:val="20"/>
        </w:rPr>
        <w:t>в течение 3 (Трех) рабочих  дней с момента подписания договора.</w:t>
      </w:r>
    </w:p>
    <w:p w:rsidR="00AC1BE7" w:rsidRPr="001D6F46" w:rsidRDefault="002560DA" w:rsidP="001D6F46">
      <w:pPr>
        <w:widowControl w:val="0"/>
        <w:numPr>
          <w:ilvl w:val="1"/>
          <w:numId w:val="50"/>
        </w:numPr>
        <w:shd w:val="clear" w:color="auto" w:fill="FFFFFF"/>
        <w:tabs>
          <w:tab w:val="left" w:pos="540"/>
        </w:tabs>
        <w:autoSpaceDE w:val="0"/>
        <w:autoSpaceDN w:val="0"/>
        <w:adjustRightInd w:val="0"/>
        <w:ind w:left="0" w:firstLine="0"/>
        <w:jc w:val="both"/>
        <w:rPr>
          <w:b/>
          <w:bCs/>
          <w:spacing w:val="-1"/>
          <w:sz w:val="20"/>
          <w:szCs w:val="20"/>
        </w:rPr>
      </w:pPr>
      <w:r w:rsidRPr="001D6F46">
        <w:rPr>
          <w:sz w:val="20"/>
          <w:szCs w:val="20"/>
        </w:rPr>
        <w:t xml:space="preserve">Срок окончания работ: </w:t>
      </w:r>
      <w:r w:rsidR="00CE334C" w:rsidRPr="001D6F46">
        <w:rPr>
          <w:sz w:val="20"/>
          <w:szCs w:val="20"/>
        </w:rPr>
        <w:t>до 01</w:t>
      </w:r>
      <w:r w:rsidR="001D6F46" w:rsidRPr="001D6F46">
        <w:rPr>
          <w:sz w:val="20"/>
          <w:szCs w:val="20"/>
        </w:rPr>
        <w:t>.07</w:t>
      </w:r>
      <w:r w:rsidR="00AC1BE7" w:rsidRPr="001D6F46">
        <w:rPr>
          <w:sz w:val="20"/>
          <w:szCs w:val="20"/>
        </w:rPr>
        <w:t>.2022г.</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b/>
          <w:bCs/>
          <w:spacing w:val="-1"/>
          <w:sz w:val="20"/>
          <w:szCs w:val="20"/>
        </w:rPr>
      </w:pPr>
      <w:r w:rsidRPr="001D6F46">
        <w:rPr>
          <w:sz w:val="20"/>
          <w:szCs w:val="20"/>
        </w:rPr>
        <w:t xml:space="preserve">В случае невыполнения работ в установленные сроки, </w:t>
      </w:r>
      <w:r w:rsidRPr="001D6F46">
        <w:rPr>
          <w:b/>
          <w:sz w:val="20"/>
          <w:szCs w:val="20"/>
        </w:rPr>
        <w:t xml:space="preserve">Подрядчик </w:t>
      </w:r>
      <w:r w:rsidRPr="001D6F46">
        <w:rPr>
          <w:sz w:val="20"/>
          <w:szCs w:val="20"/>
        </w:rPr>
        <w:t>вносится в список недобросовестных подрядчиков.</w:t>
      </w:r>
    </w:p>
    <w:p w:rsidR="003C6E0C" w:rsidRPr="001D6F46" w:rsidRDefault="003C6E0C" w:rsidP="001D6F46">
      <w:pPr>
        <w:widowControl w:val="0"/>
        <w:numPr>
          <w:ilvl w:val="0"/>
          <w:numId w:val="50"/>
        </w:numPr>
        <w:shd w:val="clear" w:color="auto" w:fill="FFFFFF"/>
        <w:autoSpaceDE w:val="0"/>
        <w:autoSpaceDN w:val="0"/>
        <w:adjustRightInd w:val="0"/>
        <w:ind w:left="0" w:firstLine="0"/>
        <w:jc w:val="center"/>
        <w:rPr>
          <w:sz w:val="20"/>
          <w:szCs w:val="20"/>
        </w:rPr>
      </w:pPr>
      <w:r w:rsidRPr="001D6F46">
        <w:rPr>
          <w:b/>
          <w:bCs/>
          <w:sz w:val="20"/>
          <w:szCs w:val="20"/>
        </w:rPr>
        <w:t>Стоимость работ и порядок взаиморасчёта</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1D6F46">
        <w:rPr>
          <w:sz w:val="20"/>
          <w:szCs w:val="20"/>
        </w:rPr>
        <w:t>.</w:t>
      </w:r>
      <w:proofErr w:type="gramEnd"/>
      <w:r w:rsidRPr="001D6F46">
        <w:rPr>
          <w:sz w:val="20"/>
          <w:szCs w:val="20"/>
        </w:rPr>
        <w:t xml:space="preserve"> </w:t>
      </w:r>
      <w:r w:rsidR="00AC1BE7" w:rsidRPr="001D6F46">
        <w:rPr>
          <w:sz w:val="20"/>
          <w:szCs w:val="20"/>
        </w:rPr>
        <w:t>(</w:t>
      </w:r>
      <w:proofErr w:type="gramStart"/>
      <w:r w:rsidR="00AC1BE7" w:rsidRPr="001D6F46">
        <w:rPr>
          <w:sz w:val="20"/>
          <w:szCs w:val="20"/>
        </w:rPr>
        <w:t>у</w:t>
      </w:r>
      <w:proofErr w:type="gramEnd"/>
      <w:r w:rsidR="00AC1BE7" w:rsidRPr="001D6F46">
        <w:rPr>
          <w:sz w:val="20"/>
          <w:szCs w:val="20"/>
        </w:rPr>
        <w:t>казать номер лота)</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Выполненные работы оформляются Подрядчиком по форме КС-3, с расшифровкой по форме КС-2.</w:t>
      </w:r>
    </w:p>
    <w:p w:rsidR="00AC1BE7"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О</w:t>
      </w:r>
      <w:r w:rsidR="00AC1BE7" w:rsidRPr="001D6F46">
        <w:rPr>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w:t>
      </w:r>
      <w:r w:rsidR="001D6F46" w:rsidRPr="001D6F46">
        <w:rPr>
          <w:sz w:val="20"/>
          <w:szCs w:val="20"/>
        </w:rPr>
        <w:t>рабочих</w:t>
      </w:r>
      <w:r w:rsidR="00AC1BE7" w:rsidRPr="001D6F46">
        <w:rPr>
          <w:sz w:val="20"/>
          <w:szCs w:val="20"/>
        </w:rPr>
        <w:t xml:space="preserve"> дней с момента заключения договора, оставшиеся 50% не позднее </w:t>
      </w:r>
      <w:r w:rsidR="001D6F46" w:rsidRPr="001D6F46">
        <w:rPr>
          <w:sz w:val="20"/>
          <w:szCs w:val="20"/>
        </w:rPr>
        <w:t>7</w:t>
      </w:r>
      <w:r w:rsidR="00AC1BE7" w:rsidRPr="001D6F46">
        <w:rPr>
          <w:sz w:val="20"/>
          <w:szCs w:val="20"/>
        </w:rPr>
        <w:t xml:space="preserve"> (</w:t>
      </w:r>
      <w:r w:rsidR="001D6F46" w:rsidRPr="001D6F46">
        <w:rPr>
          <w:sz w:val="20"/>
          <w:szCs w:val="20"/>
        </w:rPr>
        <w:t>Семи</w:t>
      </w:r>
      <w:r w:rsidR="00AC1BE7" w:rsidRPr="001D6F46">
        <w:rPr>
          <w:sz w:val="20"/>
          <w:szCs w:val="20"/>
        </w:rPr>
        <w:t xml:space="preserve">) </w:t>
      </w:r>
      <w:r w:rsidR="001D6F46" w:rsidRPr="001D6F46">
        <w:rPr>
          <w:sz w:val="20"/>
          <w:szCs w:val="20"/>
        </w:rPr>
        <w:t>рабочих</w:t>
      </w:r>
      <w:r w:rsidR="00AC1BE7" w:rsidRPr="001D6F46">
        <w:rPr>
          <w:sz w:val="20"/>
          <w:szCs w:val="20"/>
        </w:rPr>
        <w:t xml:space="preserve"> дней после полного завершения работ, включая устранение выявленных дефектов.</w:t>
      </w:r>
      <w:r w:rsidR="00AC1BE7" w:rsidRPr="001D6F46">
        <w:rPr>
          <w:i/>
          <w:sz w:val="20"/>
          <w:szCs w:val="20"/>
        </w:rPr>
        <w:t xml:space="preserve"> </w:t>
      </w:r>
      <w:r w:rsidR="00AC1BE7" w:rsidRPr="001D6F46">
        <w:rPr>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p>
    <w:p w:rsidR="003C6E0C" w:rsidRPr="001D6F46" w:rsidRDefault="003C6E0C" w:rsidP="001D6F46">
      <w:pPr>
        <w:widowControl w:val="0"/>
        <w:numPr>
          <w:ilvl w:val="1"/>
          <w:numId w:val="50"/>
        </w:numPr>
        <w:shd w:val="clear" w:color="auto" w:fill="FFFFFF"/>
        <w:tabs>
          <w:tab w:val="left" w:pos="540"/>
        </w:tabs>
        <w:autoSpaceDE w:val="0"/>
        <w:autoSpaceDN w:val="0"/>
        <w:adjustRightInd w:val="0"/>
        <w:ind w:left="0" w:firstLine="0"/>
        <w:jc w:val="both"/>
        <w:rPr>
          <w:sz w:val="20"/>
          <w:szCs w:val="20"/>
        </w:rPr>
      </w:pPr>
      <w:r w:rsidRPr="001D6F46">
        <w:rPr>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1D6F46" w:rsidRDefault="003C6E0C" w:rsidP="001D6F46">
      <w:pPr>
        <w:shd w:val="clear" w:color="auto" w:fill="FFFFFF"/>
        <w:jc w:val="both"/>
        <w:rPr>
          <w:sz w:val="20"/>
          <w:szCs w:val="20"/>
        </w:rPr>
      </w:pPr>
    </w:p>
    <w:p w:rsidR="003C6E0C" w:rsidRPr="001D6F46" w:rsidRDefault="003C6E0C" w:rsidP="001D6F46">
      <w:pPr>
        <w:widowControl w:val="0"/>
        <w:numPr>
          <w:ilvl w:val="0"/>
          <w:numId w:val="52"/>
        </w:numPr>
        <w:tabs>
          <w:tab w:val="clear" w:pos="4968"/>
          <w:tab w:val="num" w:pos="0"/>
          <w:tab w:val="left" w:pos="720"/>
        </w:tabs>
        <w:suppressAutoHyphens/>
        <w:ind w:left="0" w:firstLine="0"/>
        <w:jc w:val="center"/>
        <w:rPr>
          <w:b/>
          <w:bCs/>
          <w:sz w:val="20"/>
          <w:szCs w:val="20"/>
        </w:rPr>
      </w:pPr>
      <w:r w:rsidRPr="001D6F46">
        <w:rPr>
          <w:b/>
          <w:bCs/>
          <w:sz w:val="20"/>
          <w:szCs w:val="20"/>
        </w:rPr>
        <w:t>Порядок сдачи и приемки работ</w:t>
      </w:r>
    </w:p>
    <w:p w:rsidR="003C6E0C" w:rsidRPr="001D6F46" w:rsidRDefault="003C6E0C" w:rsidP="001D6F46">
      <w:pPr>
        <w:widowControl w:val="0"/>
        <w:numPr>
          <w:ilvl w:val="1"/>
          <w:numId w:val="54"/>
        </w:numPr>
        <w:tabs>
          <w:tab w:val="clear" w:pos="4968"/>
          <w:tab w:val="num" w:pos="0"/>
          <w:tab w:val="left" w:pos="142"/>
          <w:tab w:val="left" w:pos="540"/>
          <w:tab w:val="left" w:pos="720"/>
        </w:tabs>
        <w:suppressAutoHyphens/>
        <w:ind w:left="0" w:firstLine="0"/>
        <w:jc w:val="both"/>
        <w:rPr>
          <w:b/>
          <w:bCs/>
          <w:sz w:val="20"/>
          <w:szCs w:val="20"/>
        </w:rPr>
      </w:pPr>
      <w:r w:rsidRPr="001D6F46">
        <w:rPr>
          <w:sz w:val="20"/>
          <w:szCs w:val="20"/>
        </w:rPr>
        <w:t xml:space="preserve">Подрядчик обязан в письменной форме, телефонограммой либо при помощи факса известить  Заказчика о </w:t>
      </w:r>
      <w:r w:rsidRPr="001D6F46">
        <w:rPr>
          <w:sz w:val="20"/>
          <w:szCs w:val="20"/>
        </w:rPr>
        <w:lastRenderedPageBreak/>
        <w:t xml:space="preserve">завершении выполнения Работ. </w:t>
      </w:r>
    </w:p>
    <w:p w:rsidR="003C6E0C" w:rsidRPr="001D6F46" w:rsidRDefault="003C6E0C" w:rsidP="001D6F46">
      <w:pPr>
        <w:widowControl w:val="0"/>
        <w:numPr>
          <w:ilvl w:val="1"/>
          <w:numId w:val="54"/>
        </w:numPr>
        <w:tabs>
          <w:tab w:val="clear" w:pos="4968"/>
          <w:tab w:val="num" w:pos="0"/>
          <w:tab w:val="left" w:pos="540"/>
          <w:tab w:val="left" w:pos="720"/>
          <w:tab w:val="left" w:pos="1134"/>
        </w:tabs>
        <w:suppressAutoHyphens/>
        <w:ind w:left="0" w:firstLine="0"/>
        <w:jc w:val="both"/>
        <w:rPr>
          <w:b/>
          <w:bCs/>
          <w:sz w:val="20"/>
          <w:szCs w:val="20"/>
        </w:rPr>
      </w:pPr>
      <w:r w:rsidRPr="001D6F46">
        <w:rPr>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1D6F46" w:rsidRDefault="003C6E0C" w:rsidP="001D6F46">
      <w:pPr>
        <w:widowControl w:val="0"/>
        <w:numPr>
          <w:ilvl w:val="1"/>
          <w:numId w:val="54"/>
        </w:numPr>
        <w:tabs>
          <w:tab w:val="clear" w:pos="4968"/>
          <w:tab w:val="num" w:pos="0"/>
          <w:tab w:val="left" w:pos="540"/>
          <w:tab w:val="left" w:pos="720"/>
          <w:tab w:val="left" w:pos="1134"/>
        </w:tabs>
        <w:suppressAutoHyphens/>
        <w:ind w:left="0" w:firstLine="0"/>
        <w:jc w:val="both"/>
        <w:rPr>
          <w:b/>
          <w:bCs/>
          <w:sz w:val="20"/>
          <w:szCs w:val="20"/>
        </w:rPr>
      </w:pPr>
      <w:r w:rsidRPr="001D6F46">
        <w:rPr>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1D6F46" w:rsidRDefault="003C6E0C" w:rsidP="001D6F46">
      <w:pPr>
        <w:tabs>
          <w:tab w:val="left" w:pos="720"/>
        </w:tabs>
        <w:suppressAutoHyphens/>
        <w:jc w:val="both"/>
        <w:rPr>
          <w:b/>
          <w:bCs/>
          <w:sz w:val="20"/>
          <w:szCs w:val="20"/>
        </w:rPr>
      </w:pPr>
    </w:p>
    <w:p w:rsidR="003C6E0C" w:rsidRPr="001D6F46" w:rsidRDefault="003C6E0C" w:rsidP="001D6F46">
      <w:pPr>
        <w:widowControl w:val="0"/>
        <w:numPr>
          <w:ilvl w:val="0"/>
          <w:numId w:val="54"/>
        </w:numPr>
        <w:tabs>
          <w:tab w:val="left" w:pos="720"/>
        </w:tabs>
        <w:suppressAutoHyphens/>
        <w:ind w:left="0" w:firstLine="0"/>
        <w:jc w:val="center"/>
        <w:rPr>
          <w:b/>
          <w:bCs/>
          <w:sz w:val="20"/>
          <w:szCs w:val="20"/>
        </w:rPr>
      </w:pPr>
      <w:r w:rsidRPr="001D6F46">
        <w:rPr>
          <w:b/>
          <w:bCs/>
          <w:sz w:val="20"/>
          <w:szCs w:val="20"/>
        </w:rPr>
        <w:t>Имущественная ответственность</w:t>
      </w:r>
    </w:p>
    <w:p w:rsidR="003C6E0C" w:rsidRPr="001D6F46" w:rsidRDefault="003C6E0C" w:rsidP="001D6F46">
      <w:pPr>
        <w:widowControl w:val="0"/>
        <w:numPr>
          <w:ilvl w:val="1"/>
          <w:numId w:val="54"/>
        </w:numPr>
        <w:tabs>
          <w:tab w:val="clear" w:pos="4968"/>
          <w:tab w:val="num" w:pos="0"/>
          <w:tab w:val="left" w:pos="540"/>
        </w:tabs>
        <w:suppressAutoHyphens/>
        <w:ind w:left="0" w:firstLine="0"/>
        <w:jc w:val="both"/>
        <w:rPr>
          <w:b/>
          <w:bCs/>
          <w:sz w:val="20"/>
          <w:szCs w:val="20"/>
        </w:rPr>
      </w:pPr>
      <w:r w:rsidRPr="001D6F46">
        <w:rPr>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1D6F46" w:rsidRDefault="003C6E0C" w:rsidP="001D6F46">
      <w:pPr>
        <w:widowControl w:val="0"/>
        <w:numPr>
          <w:ilvl w:val="1"/>
          <w:numId w:val="54"/>
        </w:numPr>
        <w:tabs>
          <w:tab w:val="clear" w:pos="4968"/>
          <w:tab w:val="num" w:pos="0"/>
          <w:tab w:val="left" w:pos="540"/>
          <w:tab w:val="left" w:pos="1134"/>
        </w:tabs>
        <w:suppressAutoHyphens/>
        <w:ind w:left="0" w:firstLine="0"/>
        <w:jc w:val="both"/>
        <w:rPr>
          <w:b/>
          <w:bCs/>
          <w:sz w:val="20"/>
          <w:szCs w:val="20"/>
        </w:rPr>
      </w:pPr>
      <w:r w:rsidRPr="001D6F46">
        <w:rPr>
          <w:sz w:val="20"/>
          <w:szCs w:val="20"/>
        </w:rPr>
        <w:t xml:space="preserve">Подрядчик при нарушении договорных обязательств уплачивает Заказчику: </w:t>
      </w:r>
    </w:p>
    <w:p w:rsidR="001D6F46" w:rsidRPr="001D6F46" w:rsidRDefault="001D6F46" w:rsidP="001D6F46">
      <w:pPr>
        <w:pStyle w:val="af4"/>
        <w:widowControl w:val="0"/>
        <w:shd w:val="clear" w:color="auto" w:fill="FFFFFF"/>
        <w:tabs>
          <w:tab w:val="left" w:pos="540"/>
          <w:tab w:val="left" w:pos="1134"/>
        </w:tabs>
        <w:autoSpaceDE w:val="0"/>
        <w:autoSpaceDN w:val="0"/>
        <w:adjustRightInd w:val="0"/>
        <w:spacing w:line="240" w:lineRule="auto"/>
        <w:ind w:left="0" w:firstLine="0"/>
        <w:rPr>
          <w:sz w:val="20"/>
          <w:szCs w:val="20"/>
        </w:rPr>
      </w:pPr>
      <w:r w:rsidRPr="001D6F46">
        <w:rPr>
          <w:sz w:val="20"/>
          <w:szCs w:val="20"/>
        </w:rPr>
        <w:t xml:space="preserve">- за нарушение сроков выполнения работ по вине Подрядчика - пени в размере 0,1% от стоимости настоящего Договора за каждый день просрочки сверх установленного срока сдачи </w:t>
      </w:r>
    </w:p>
    <w:p w:rsidR="001D6F46" w:rsidRPr="001D6F46" w:rsidRDefault="001D6F46" w:rsidP="001D6F46">
      <w:pPr>
        <w:pStyle w:val="af4"/>
        <w:widowControl w:val="0"/>
        <w:shd w:val="clear" w:color="auto" w:fill="FFFFFF"/>
        <w:tabs>
          <w:tab w:val="left" w:pos="540"/>
          <w:tab w:val="left" w:pos="1134"/>
        </w:tabs>
        <w:autoSpaceDE w:val="0"/>
        <w:autoSpaceDN w:val="0"/>
        <w:adjustRightInd w:val="0"/>
        <w:spacing w:line="240" w:lineRule="auto"/>
        <w:ind w:left="0" w:firstLine="0"/>
        <w:rPr>
          <w:sz w:val="20"/>
          <w:szCs w:val="20"/>
        </w:rPr>
      </w:pPr>
      <w:r w:rsidRPr="001D6F46">
        <w:rPr>
          <w:sz w:val="20"/>
          <w:szCs w:val="20"/>
        </w:rPr>
        <w:t xml:space="preserve">- за нарушение сроков устранения дефектов в работах– </w:t>
      </w:r>
      <w:proofErr w:type="gramStart"/>
      <w:r w:rsidRPr="001D6F46">
        <w:rPr>
          <w:sz w:val="20"/>
          <w:szCs w:val="20"/>
        </w:rPr>
        <w:t>шт</w:t>
      </w:r>
      <w:proofErr w:type="gramEnd"/>
      <w:r w:rsidRPr="001D6F46">
        <w:rPr>
          <w:sz w:val="20"/>
          <w:szCs w:val="20"/>
        </w:rPr>
        <w:t>раф - 3% от стоимости настоящего Договора за каждый день просрочки.</w:t>
      </w:r>
    </w:p>
    <w:p w:rsidR="003C6E0C" w:rsidRPr="001D6F46" w:rsidRDefault="003C6E0C" w:rsidP="001D6F46">
      <w:pPr>
        <w:widowControl w:val="0"/>
        <w:numPr>
          <w:ilvl w:val="1"/>
          <w:numId w:val="54"/>
        </w:numPr>
        <w:shd w:val="clear" w:color="auto" w:fill="FFFFFF"/>
        <w:tabs>
          <w:tab w:val="clear" w:pos="4968"/>
          <w:tab w:val="num" w:pos="0"/>
          <w:tab w:val="left" w:pos="540"/>
          <w:tab w:val="left" w:pos="1134"/>
        </w:tabs>
        <w:autoSpaceDE w:val="0"/>
        <w:autoSpaceDN w:val="0"/>
        <w:adjustRightInd w:val="0"/>
        <w:ind w:left="0" w:firstLine="0"/>
        <w:jc w:val="both"/>
        <w:rPr>
          <w:sz w:val="20"/>
          <w:szCs w:val="20"/>
        </w:rPr>
      </w:pPr>
      <w:r w:rsidRPr="001D6F46">
        <w:rPr>
          <w:sz w:val="20"/>
          <w:szCs w:val="20"/>
        </w:rPr>
        <w:t xml:space="preserve">Уплата неустоек, а также возмещение убытков не освобождает Стороны от исполнения своих обязательств </w:t>
      </w:r>
      <w:r w:rsidRPr="001D6F46">
        <w:rPr>
          <w:spacing w:val="-3"/>
          <w:sz w:val="20"/>
          <w:szCs w:val="20"/>
        </w:rPr>
        <w:t>по Договору.</w:t>
      </w:r>
    </w:p>
    <w:p w:rsidR="003C6E0C" w:rsidRPr="001D6F46" w:rsidRDefault="003C6E0C" w:rsidP="001D6F46">
      <w:pPr>
        <w:widowControl w:val="0"/>
        <w:numPr>
          <w:ilvl w:val="1"/>
          <w:numId w:val="54"/>
        </w:numPr>
        <w:shd w:val="clear" w:color="auto" w:fill="FFFFFF"/>
        <w:tabs>
          <w:tab w:val="clear" w:pos="4968"/>
          <w:tab w:val="num" w:pos="0"/>
          <w:tab w:val="left" w:pos="540"/>
        </w:tabs>
        <w:autoSpaceDE w:val="0"/>
        <w:autoSpaceDN w:val="0"/>
        <w:adjustRightInd w:val="0"/>
        <w:ind w:left="0" w:firstLine="0"/>
        <w:jc w:val="both"/>
        <w:rPr>
          <w:sz w:val="20"/>
          <w:szCs w:val="20"/>
        </w:rPr>
      </w:pPr>
      <w:r w:rsidRPr="001D6F46">
        <w:rPr>
          <w:sz w:val="20"/>
          <w:szCs w:val="20"/>
        </w:rPr>
        <w:t xml:space="preserve">Стороны несут взаимную имущественную ответственность </w:t>
      </w:r>
      <w:proofErr w:type="gramStart"/>
      <w:r w:rsidRPr="001D6F46">
        <w:rPr>
          <w:sz w:val="20"/>
          <w:szCs w:val="20"/>
        </w:rPr>
        <w:t>за невыполнение своих обязательств по настоящему Договору в соответствии с действующим на территории</w:t>
      </w:r>
      <w:proofErr w:type="gramEnd"/>
      <w:r w:rsidRPr="001D6F46">
        <w:rPr>
          <w:sz w:val="20"/>
          <w:szCs w:val="20"/>
        </w:rPr>
        <w:t xml:space="preserve"> РФ законодательством.</w:t>
      </w:r>
    </w:p>
    <w:p w:rsidR="003C6E0C" w:rsidRPr="001D6F46" w:rsidRDefault="003C6E0C" w:rsidP="001D6F46">
      <w:pPr>
        <w:shd w:val="clear" w:color="auto" w:fill="FFFFFF"/>
        <w:tabs>
          <w:tab w:val="left" w:pos="1134"/>
        </w:tabs>
        <w:jc w:val="both"/>
        <w:rPr>
          <w:sz w:val="20"/>
          <w:szCs w:val="20"/>
        </w:rPr>
      </w:pPr>
    </w:p>
    <w:p w:rsidR="003C6E0C" w:rsidRPr="001D6F46" w:rsidRDefault="003C6E0C" w:rsidP="001D6F46">
      <w:pPr>
        <w:pStyle w:val="ConsPlusNormal"/>
        <w:widowControl/>
        <w:numPr>
          <w:ilvl w:val="0"/>
          <w:numId w:val="51"/>
        </w:numPr>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Гарантии качества по сданным работам</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sidRPr="001D6F46">
        <w:rPr>
          <w:rFonts w:ascii="Times New Roman" w:hAnsi="Times New Roman" w:cs="Times New Roman"/>
          <w:sz w:val="20"/>
          <w:szCs w:val="20"/>
        </w:rPr>
        <w:t>танавливается 1 (О</w:t>
      </w:r>
      <w:r w:rsidRPr="001D6F46">
        <w:rPr>
          <w:rFonts w:ascii="Times New Roman" w:hAnsi="Times New Roman" w:cs="Times New Roman"/>
          <w:sz w:val="20"/>
          <w:szCs w:val="20"/>
        </w:rPr>
        <w:t xml:space="preserve">дин) год </w:t>
      </w:r>
      <w:proofErr w:type="gramStart"/>
      <w:r w:rsidRPr="001D6F46">
        <w:rPr>
          <w:rFonts w:ascii="Times New Roman" w:hAnsi="Times New Roman" w:cs="Times New Roman"/>
          <w:sz w:val="20"/>
          <w:szCs w:val="20"/>
        </w:rPr>
        <w:t>с даты подписания</w:t>
      </w:r>
      <w:proofErr w:type="gramEnd"/>
      <w:r w:rsidRPr="001D6F46">
        <w:rPr>
          <w:rFonts w:ascii="Times New Roman" w:hAnsi="Times New Roman" w:cs="Times New Roman"/>
          <w:sz w:val="20"/>
          <w:szCs w:val="20"/>
        </w:rPr>
        <w:t xml:space="preserve"> Сторонами Акта приема-передачи  готового к эксплуатации объекта.</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sidRPr="001D6F46">
        <w:rPr>
          <w:rFonts w:ascii="Times New Roman" w:hAnsi="Times New Roman" w:cs="Times New Roman"/>
          <w:sz w:val="20"/>
          <w:szCs w:val="20"/>
        </w:rPr>
        <w:t>го представителя не позднее 3 (Трё</w:t>
      </w:r>
      <w:r w:rsidRPr="001D6F46">
        <w:rPr>
          <w:rFonts w:ascii="Times New Roman" w:hAnsi="Times New Roman" w:cs="Times New Roman"/>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Указанные гарантии не распространяются на случаи преднамеренного повреждения объекта со стороны третьих лиц.</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sidRPr="001D6F46">
        <w:rPr>
          <w:rFonts w:ascii="Times New Roman" w:hAnsi="Times New Roman" w:cs="Times New Roman"/>
          <w:sz w:val="20"/>
          <w:szCs w:val="20"/>
        </w:rPr>
        <w:t>ый счет Заказчика в течение 3 (Трё</w:t>
      </w:r>
      <w:r w:rsidRPr="001D6F46">
        <w:rPr>
          <w:rFonts w:ascii="Times New Roman" w:hAnsi="Times New Roman" w:cs="Times New Roman"/>
          <w:sz w:val="20"/>
          <w:szCs w:val="20"/>
        </w:rPr>
        <w:t xml:space="preserve">х) календарных дней.  </w:t>
      </w:r>
    </w:p>
    <w:p w:rsidR="003C6E0C" w:rsidRPr="001D6F46" w:rsidRDefault="003C6E0C" w:rsidP="001D6F46">
      <w:pPr>
        <w:pStyle w:val="ConsPlusNormal"/>
        <w:widowControl/>
        <w:numPr>
          <w:ilvl w:val="1"/>
          <w:numId w:val="55"/>
        </w:numPr>
        <w:tabs>
          <w:tab w:val="clear" w:pos="720"/>
          <w:tab w:val="left"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1D6F46" w:rsidRDefault="003C6E0C" w:rsidP="001D6F46">
      <w:pPr>
        <w:pStyle w:val="ConsPlusNormal"/>
        <w:widowControl/>
        <w:tabs>
          <w:tab w:val="left" w:pos="540"/>
        </w:tabs>
        <w:jc w:val="both"/>
        <w:rPr>
          <w:rFonts w:ascii="Times New Roman" w:hAnsi="Times New Roman" w:cs="Times New Roman"/>
          <w:b/>
          <w:sz w:val="20"/>
          <w:szCs w:val="20"/>
        </w:rPr>
      </w:pPr>
    </w:p>
    <w:p w:rsidR="003C6E0C" w:rsidRPr="001D6F46" w:rsidRDefault="003C6E0C" w:rsidP="001D6F46">
      <w:pPr>
        <w:numPr>
          <w:ilvl w:val="0"/>
          <w:numId w:val="51"/>
        </w:numPr>
        <w:ind w:left="0" w:firstLine="0"/>
        <w:jc w:val="center"/>
        <w:rPr>
          <w:b/>
          <w:sz w:val="20"/>
          <w:szCs w:val="20"/>
        </w:rPr>
      </w:pPr>
      <w:r w:rsidRPr="001D6F46">
        <w:rPr>
          <w:b/>
          <w:sz w:val="20"/>
          <w:szCs w:val="20"/>
        </w:rPr>
        <w:t>Изменение условий реализации договора</w:t>
      </w:r>
    </w:p>
    <w:p w:rsidR="003C6E0C" w:rsidRPr="001D6F46" w:rsidRDefault="003C6E0C" w:rsidP="001D6F46">
      <w:pPr>
        <w:numPr>
          <w:ilvl w:val="1"/>
          <w:numId w:val="56"/>
        </w:numPr>
        <w:tabs>
          <w:tab w:val="clear" w:pos="720"/>
          <w:tab w:val="num" w:pos="540"/>
        </w:tabs>
        <w:ind w:left="0" w:firstLine="0"/>
        <w:jc w:val="both"/>
        <w:rPr>
          <w:b/>
          <w:sz w:val="20"/>
          <w:szCs w:val="20"/>
        </w:rPr>
      </w:pPr>
      <w:r w:rsidRPr="001D6F46">
        <w:rPr>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1D6F46" w:rsidRDefault="003C6E0C" w:rsidP="001D6F46">
      <w:pPr>
        <w:jc w:val="both"/>
        <w:rPr>
          <w:b/>
          <w:sz w:val="20"/>
          <w:szCs w:val="20"/>
        </w:rPr>
      </w:pPr>
      <w:proofErr w:type="gramStart"/>
      <w:r w:rsidRPr="001D6F46">
        <w:rPr>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1D6F46" w:rsidRDefault="003C6E0C" w:rsidP="001D6F46">
      <w:pPr>
        <w:numPr>
          <w:ilvl w:val="1"/>
          <w:numId w:val="56"/>
        </w:numPr>
        <w:tabs>
          <w:tab w:val="clear" w:pos="720"/>
          <w:tab w:val="num" w:pos="540"/>
        </w:tabs>
        <w:ind w:left="0" w:firstLine="0"/>
        <w:jc w:val="both"/>
        <w:rPr>
          <w:b/>
          <w:sz w:val="20"/>
          <w:szCs w:val="20"/>
        </w:rPr>
      </w:pPr>
      <w:r w:rsidRPr="001D6F46">
        <w:rPr>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1D6F46" w:rsidRDefault="003C6E0C" w:rsidP="001D6F46">
      <w:pPr>
        <w:numPr>
          <w:ilvl w:val="1"/>
          <w:numId w:val="56"/>
        </w:numPr>
        <w:tabs>
          <w:tab w:val="clear" w:pos="720"/>
          <w:tab w:val="num" w:pos="540"/>
        </w:tabs>
        <w:ind w:left="0" w:firstLine="0"/>
        <w:jc w:val="both"/>
        <w:rPr>
          <w:b/>
          <w:sz w:val="20"/>
          <w:szCs w:val="20"/>
        </w:rPr>
      </w:pPr>
      <w:r w:rsidRPr="001D6F46">
        <w:rPr>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1D6F46" w:rsidRDefault="003C6E0C" w:rsidP="001D6F46">
      <w:pPr>
        <w:jc w:val="both"/>
        <w:rPr>
          <w:b/>
          <w:sz w:val="20"/>
          <w:szCs w:val="20"/>
        </w:rPr>
      </w:pPr>
    </w:p>
    <w:p w:rsidR="003C6E0C" w:rsidRPr="001D6F46" w:rsidRDefault="003C6E0C" w:rsidP="001D6F46">
      <w:pPr>
        <w:pStyle w:val="ConsPlusNormal"/>
        <w:widowControl/>
        <w:numPr>
          <w:ilvl w:val="0"/>
          <w:numId w:val="51"/>
        </w:numPr>
        <w:tabs>
          <w:tab w:val="clear" w:pos="720"/>
          <w:tab w:val="num" w:pos="540"/>
        </w:tabs>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Разрешение споров между сторонами</w:t>
      </w:r>
    </w:p>
    <w:p w:rsidR="003C6E0C" w:rsidRPr="001D6F46" w:rsidRDefault="003C6E0C" w:rsidP="001D6F46">
      <w:pPr>
        <w:pStyle w:val="ConsPlusNormal"/>
        <w:widowControl/>
        <w:numPr>
          <w:ilvl w:val="1"/>
          <w:numId w:val="57"/>
        </w:numPr>
        <w:tabs>
          <w:tab w:val="clear" w:pos="720"/>
          <w:tab w:val="num"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w:t>
      </w:r>
      <w:r w:rsidRPr="001D6F46">
        <w:rPr>
          <w:rFonts w:ascii="Times New Roman" w:hAnsi="Times New Roman" w:cs="Times New Roman"/>
          <w:sz w:val="20"/>
          <w:szCs w:val="20"/>
        </w:rPr>
        <w:lastRenderedPageBreak/>
        <w:t>претензионного порядка разрешения споров по настоящему Договору обязательно. Срок письменного ответа на претензию уст</w:t>
      </w:r>
      <w:r w:rsidR="0060441E" w:rsidRPr="001D6F46">
        <w:rPr>
          <w:rFonts w:ascii="Times New Roman" w:hAnsi="Times New Roman" w:cs="Times New Roman"/>
          <w:sz w:val="20"/>
          <w:szCs w:val="20"/>
        </w:rPr>
        <w:t>ановлен продолжительностью 10 (Д</w:t>
      </w:r>
      <w:r w:rsidRPr="001D6F46">
        <w:rPr>
          <w:rFonts w:ascii="Times New Roman" w:hAnsi="Times New Roman" w:cs="Times New Roman"/>
          <w:sz w:val="20"/>
          <w:szCs w:val="20"/>
        </w:rPr>
        <w:t xml:space="preserve">есять) календарных дней. </w:t>
      </w:r>
    </w:p>
    <w:p w:rsidR="003C6E0C" w:rsidRPr="001D6F46" w:rsidRDefault="003C6E0C" w:rsidP="001D6F46">
      <w:pPr>
        <w:pStyle w:val="ConsPlusNormal"/>
        <w:widowControl/>
        <w:numPr>
          <w:ilvl w:val="1"/>
          <w:numId w:val="57"/>
        </w:numPr>
        <w:tabs>
          <w:tab w:val="clear" w:pos="720"/>
          <w:tab w:val="num"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1D6F46" w:rsidRDefault="003C6E0C" w:rsidP="001D6F46">
      <w:pPr>
        <w:pStyle w:val="ConsPlusNormal"/>
        <w:widowControl/>
        <w:numPr>
          <w:ilvl w:val="1"/>
          <w:numId w:val="57"/>
        </w:numPr>
        <w:tabs>
          <w:tab w:val="clear" w:pos="720"/>
          <w:tab w:val="num" w:pos="540"/>
          <w:tab w:val="num" w:pos="1134"/>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1D6F46">
        <w:rPr>
          <w:rFonts w:ascii="Times New Roman" w:hAnsi="Times New Roman" w:cs="Times New Roman"/>
          <w:sz w:val="20"/>
          <w:szCs w:val="20"/>
        </w:rPr>
        <w:t>пп</w:t>
      </w:r>
      <w:proofErr w:type="spellEnd"/>
      <w:r w:rsidRPr="001D6F46">
        <w:rPr>
          <w:rFonts w:ascii="Times New Roman" w:hAnsi="Times New Roman" w:cs="Times New Roman"/>
          <w:sz w:val="20"/>
          <w:szCs w:val="20"/>
        </w:rPr>
        <w:t>. 9.1 и 9.2 настоящего Договора, то он разрешается Арбитражным судом в установленном порядке.</w:t>
      </w:r>
    </w:p>
    <w:p w:rsidR="003C6E0C" w:rsidRPr="001D6F46" w:rsidRDefault="003C6E0C" w:rsidP="001D6F46">
      <w:pPr>
        <w:pStyle w:val="ConsPlusNormal"/>
        <w:widowControl/>
        <w:jc w:val="both"/>
        <w:rPr>
          <w:rFonts w:ascii="Times New Roman" w:hAnsi="Times New Roman" w:cs="Times New Roman"/>
          <w:b/>
          <w:sz w:val="20"/>
          <w:szCs w:val="20"/>
        </w:rPr>
      </w:pPr>
    </w:p>
    <w:p w:rsidR="003C6E0C" w:rsidRPr="001D6F46" w:rsidRDefault="003C6E0C" w:rsidP="001D6F46">
      <w:pPr>
        <w:pStyle w:val="ConsPlusNormal"/>
        <w:widowControl/>
        <w:numPr>
          <w:ilvl w:val="0"/>
          <w:numId w:val="51"/>
        </w:numPr>
        <w:tabs>
          <w:tab w:val="clear" w:pos="720"/>
        </w:tabs>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Прекращение договорных отношений</w:t>
      </w:r>
    </w:p>
    <w:p w:rsidR="003C6E0C" w:rsidRPr="001D6F46" w:rsidRDefault="003C6E0C" w:rsidP="001D6F46">
      <w:pPr>
        <w:pStyle w:val="ConsPlusNormal"/>
        <w:widowControl/>
        <w:numPr>
          <w:ilvl w:val="1"/>
          <w:numId w:val="58"/>
        </w:numPr>
        <w:tabs>
          <w:tab w:val="clear" w:pos="75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Заказчик </w:t>
      </w:r>
      <w:r w:rsidRPr="001D6F46">
        <w:rPr>
          <w:rFonts w:ascii="Times New Roman" w:hAnsi="Times New Roman" w:cs="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1D6F46">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C6E0C" w:rsidRPr="001D6F46" w:rsidRDefault="003C6E0C" w:rsidP="001D6F46">
      <w:pPr>
        <w:pStyle w:val="ConsPlusNormal"/>
        <w:widowControl/>
        <w:numPr>
          <w:ilvl w:val="2"/>
          <w:numId w:val="58"/>
        </w:numPr>
        <w:tabs>
          <w:tab w:val="clear" w:pos="144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Задержки Подрядчиком начала выполнения работ более чем на</w:t>
      </w:r>
      <w:r w:rsidR="0060441E" w:rsidRPr="001D6F46">
        <w:rPr>
          <w:rFonts w:ascii="Times New Roman" w:hAnsi="Times New Roman" w:cs="Times New Roman"/>
          <w:sz w:val="20"/>
          <w:szCs w:val="20"/>
        </w:rPr>
        <w:t xml:space="preserve"> 30 (Т</w:t>
      </w:r>
      <w:r w:rsidRPr="001D6F46">
        <w:rPr>
          <w:rFonts w:ascii="Times New Roman" w:hAnsi="Times New Roman" w:cs="Times New Roman"/>
          <w:sz w:val="20"/>
          <w:szCs w:val="20"/>
        </w:rPr>
        <w:t xml:space="preserve">ридцать) дней по причинам, не зависящим от Заказчика; </w:t>
      </w:r>
    </w:p>
    <w:p w:rsidR="003C6E0C" w:rsidRPr="001D6F46" w:rsidRDefault="003C6E0C" w:rsidP="001D6F46">
      <w:pPr>
        <w:pStyle w:val="ConsPlusNormal"/>
        <w:widowControl/>
        <w:numPr>
          <w:ilvl w:val="2"/>
          <w:numId w:val="58"/>
        </w:numPr>
        <w:tabs>
          <w:tab w:val="clear" w:pos="144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1D6F46" w:rsidRDefault="003C6E0C" w:rsidP="001D6F46">
      <w:pPr>
        <w:pStyle w:val="ConsPlusNormal"/>
        <w:widowControl/>
        <w:tabs>
          <w:tab w:val="left" w:pos="540"/>
          <w:tab w:val="left" w:pos="720"/>
        </w:tabs>
        <w:jc w:val="both"/>
        <w:rPr>
          <w:rFonts w:ascii="Times New Roman" w:hAnsi="Times New Roman" w:cs="Times New Roman"/>
          <w:b/>
          <w:sz w:val="20"/>
          <w:szCs w:val="20"/>
        </w:rPr>
      </w:pPr>
    </w:p>
    <w:p w:rsidR="003C6E0C" w:rsidRPr="001D6F46" w:rsidRDefault="003C6E0C" w:rsidP="001D6F46">
      <w:pPr>
        <w:pStyle w:val="ConsPlusNormal"/>
        <w:widowControl/>
        <w:numPr>
          <w:ilvl w:val="1"/>
          <w:numId w:val="58"/>
        </w:numPr>
        <w:tabs>
          <w:tab w:val="clear" w:pos="75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Подрядчик вправе </w:t>
      </w:r>
      <w:r w:rsidRPr="001D6F46">
        <w:rPr>
          <w:rFonts w:ascii="Times New Roman" w:hAnsi="Times New Roman" w:cs="Times New Roman"/>
          <w:spacing w:val="-1"/>
          <w:sz w:val="20"/>
          <w:szCs w:val="20"/>
        </w:rPr>
        <w:t xml:space="preserve">в одностороннем внесудебном порядке расторгнуть настоящий Договор, известив об этом Заказчика </w:t>
      </w:r>
      <w:r w:rsidRPr="001D6F46">
        <w:rPr>
          <w:rFonts w:ascii="Times New Roman" w:hAnsi="Times New Roman" w:cs="Times New Roman"/>
          <w:sz w:val="20"/>
          <w:szCs w:val="20"/>
        </w:rPr>
        <w:t xml:space="preserve">письменно за 10 календарных дней до момента расторжения договора в случаях: </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Систематической задержки Заказчиком расчетов за выполненные работы, или задержки их более чем на 30 дней;</w:t>
      </w:r>
    </w:p>
    <w:p w:rsidR="003C6E0C" w:rsidRPr="001D6F46" w:rsidRDefault="003C6E0C" w:rsidP="001D6F46">
      <w:pPr>
        <w:pStyle w:val="ConsPlusNormal"/>
        <w:widowControl/>
        <w:numPr>
          <w:ilvl w:val="2"/>
          <w:numId w:val="58"/>
        </w:numPr>
        <w:tabs>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Остановки Заказчиком выполнения работ по причинам, не зависящим от Подрядчика, на срок, превышающий 50 дней. </w:t>
      </w:r>
    </w:p>
    <w:p w:rsidR="003C6E0C" w:rsidRPr="001D6F46" w:rsidRDefault="003C6E0C" w:rsidP="001D6F46">
      <w:pPr>
        <w:pStyle w:val="ConsPlusNormal"/>
        <w:widowControl/>
        <w:numPr>
          <w:ilvl w:val="1"/>
          <w:numId w:val="58"/>
        </w:numPr>
        <w:tabs>
          <w:tab w:val="clear" w:pos="750"/>
          <w:tab w:val="left" w:pos="540"/>
          <w:tab w:val="left"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При расторжении Договора по совместному решению Сторон выполненные работы сдаются Заказчику,  к</w:t>
      </w:r>
      <w:r w:rsidRPr="001D6F46">
        <w:rPr>
          <w:rFonts w:ascii="Times New Roman" w:hAnsi="Times New Roman" w:cs="Times New Roman"/>
          <w:spacing w:val="-1"/>
          <w:sz w:val="20"/>
          <w:szCs w:val="20"/>
        </w:rPr>
        <w:t xml:space="preserve">оторый оплачивает Подрядчику стоимость выполненных работ в объёмах, определённых ими совместно в </w:t>
      </w:r>
      <w:r w:rsidRPr="001D6F46">
        <w:rPr>
          <w:rFonts w:ascii="Times New Roman" w:hAnsi="Times New Roman" w:cs="Times New Roman"/>
          <w:sz w:val="20"/>
          <w:szCs w:val="20"/>
        </w:rPr>
        <w:t>течение 15-ти дней после передачи.</w:t>
      </w:r>
    </w:p>
    <w:p w:rsidR="003C6E0C" w:rsidRPr="001D6F46" w:rsidRDefault="003C6E0C" w:rsidP="001D6F46">
      <w:pPr>
        <w:pStyle w:val="ConsPlusNormal"/>
        <w:widowControl/>
        <w:jc w:val="both"/>
        <w:rPr>
          <w:rFonts w:ascii="Times New Roman" w:hAnsi="Times New Roman" w:cs="Times New Roman"/>
          <w:b/>
          <w:sz w:val="20"/>
          <w:szCs w:val="20"/>
        </w:rPr>
      </w:pPr>
    </w:p>
    <w:p w:rsidR="003C6E0C" w:rsidRPr="001D6F46" w:rsidRDefault="003C6E0C" w:rsidP="001D6F46">
      <w:pPr>
        <w:widowControl w:val="0"/>
        <w:numPr>
          <w:ilvl w:val="0"/>
          <w:numId w:val="58"/>
        </w:numPr>
        <w:shd w:val="clear" w:color="auto" w:fill="FFFFFF"/>
        <w:autoSpaceDE w:val="0"/>
        <w:autoSpaceDN w:val="0"/>
        <w:adjustRightInd w:val="0"/>
        <w:ind w:left="0" w:firstLine="0"/>
        <w:jc w:val="center"/>
        <w:rPr>
          <w:sz w:val="20"/>
          <w:szCs w:val="20"/>
        </w:rPr>
      </w:pPr>
      <w:r w:rsidRPr="001D6F46">
        <w:rPr>
          <w:b/>
          <w:bCs/>
          <w:sz w:val="20"/>
          <w:szCs w:val="20"/>
        </w:rPr>
        <w:t>Непреодолимая сила (</w:t>
      </w:r>
      <w:proofErr w:type="gramStart"/>
      <w:r w:rsidRPr="001D6F46">
        <w:rPr>
          <w:b/>
          <w:bCs/>
          <w:sz w:val="20"/>
          <w:szCs w:val="20"/>
        </w:rPr>
        <w:t>форс</w:t>
      </w:r>
      <w:proofErr w:type="gramEnd"/>
      <w:r w:rsidRPr="001D6F46">
        <w:rPr>
          <w:b/>
          <w:bCs/>
          <w:sz w:val="20"/>
          <w:szCs w:val="20"/>
        </w:rPr>
        <w:t xml:space="preserve"> </w:t>
      </w:r>
      <w:r w:rsidRPr="001D6F46">
        <w:rPr>
          <w:sz w:val="20"/>
          <w:szCs w:val="20"/>
        </w:rPr>
        <w:t xml:space="preserve">- </w:t>
      </w:r>
      <w:r w:rsidRPr="001D6F46">
        <w:rPr>
          <w:b/>
          <w:bCs/>
          <w:sz w:val="20"/>
          <w:szCs w:val="20"/>
        </w:rPr>
        <w:t>мажорные обстоятельства)</w:t>
      </w:r>
    </w:p>
    <w:p w:rsidR="003C6E0C" w:rsidRPr="001D6F46" w:rsidRDefault="003C6E0C" w:rsidP="001D6F46">
      <w:pPr>
        <w:widowControl w:val="0"/>
        <w:numPr>
          <w:ilvl w:val="1"/>
          <w:numId w:val="58"/>
        </w:numPr>
        <w:shd w:val="clear" w:color="auto" w:fill="FFFFFF"/>
        <w:tabs>
          <w:tab w:val="clear" w:pos="750"/>
          <w:tab w:val="num" w:pos="720"/>
        </w:tabs>
        <w:autoSpaceDE w:val="0"/>
        <w:autoSpaceDN w:val="0"/>
        <w:adjustRightInd w:val="0"/>
        <w:ind w:left="0" w:firstLine="0"/>
        <w:jc w:val="both"/>
        <w:rPr>
          <w:sz w:val="20"/>
          <w:szCs w:val="20"/>
        </w:rPr>
      </w:pPr>
      <w:r w:rsidRPr="001D6F46">
        <w:rPr>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1D6F46" w:rsidRDefault="003C6E0C" w:rsidP="001D6F46">
      <w:pPr>
        <w:shd w:val="clear" w:color="auto" w:fill="FFFFFF"/>
        <w:jc w:val="both"/>
        <w:rPr>
          <w:sz w:val="20"/>
          <w:szCs w:val="20"/>
        </w:rPr>
      </w:pPr>
    </w:p>
    <w:p w:rsidR="003C6E0C" w:rsidRPr="001D6F46" w:rsidRDefault="003C6E0C" w:rsidP="001D6F46">
      <w:pPr>
        <w:pStyle w:val="ConsPlusNormal"/>
        <w:widowControl/>
        <w:numPr>
          <w:ilvl w:val="0"/>
          <w:numId w:val="58"/>
        </w:numPr>
        <w:adjustRightInd w:val="0"/>
        <w:ind w:left="0" w:firstLine="0"/>
        <w:jc w:val="center"/>
        <w:rPr>
          <w:rFonts w:ascii="Times New Roman" w:hAnsi="Times New Roman" w:cs="Times New Roman"/>
          <w:b/>
          <w:sz w:val="20"/>
          <w:szCs w:val="20"/>
        </w:rPr>
      </w:pPr>
      <w:r w:rsidRPr="001D6F46">
        <w:rPr>
          <w:rFonts w:ascii="Times New Roman" w:hAnsi="Times New Roman" w:cs="Times New Roman"/>
          <w:b/>
          <w:sz w:val="20"/>
          <w:szCs w:val="20"/>
        </w:rPr>
        <w:t>Особые условия</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sz w:val="20"/>
          <w:szCs w:val="20"/>
        </w:rPr>
      </w:pPr>
      <w:r w:rsidRPr="001D6F46">
        <w:rPr>
          <w:rFonts w:ascii="Times New Roman" w:hAnsi="Times New Roman" w:cs="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1D6F46">
        <w:rPr>
          <w:rFonts w:ascii="Times New Roman" w:hAnsi="Times New Roman" w:cs="Times New Roman"/>
          <w:sz w:val="20"/>
          <w:szCs w:val="20"/>
        </w:rPr>
        <w:t>совместную</w:t>
      </w:r>
      <w:proofErr w:type="gramEnd"/>
      <w:r w:rsidRPr="001D6F46">
        <w:rPr>
          <w:rFonts w:ascii="Times New Roman" w:hAnsi="Times New Roman" w:cs="Times New Roman"/>
          <w:sz w:val="20"/>
          <w:szCs w:val="20"/>
        </w:rPr>
        <w:t xml:space="preserve"> </w:t>
      </w:r>
    </w:p>
    <w:p w:rsidR="003C6E0C" w:rsidRPr="001D6F46" w:rsidRDefault="003C6E0C" w:rsidP="001D6F46">
      <w:pPr>
        <w:pStyle w:val="ConsPlusNormal"/>
        <w:widowControl/>
        <w:tabs>
          <w:tab w:val="num" w:pos="720"/>
        </w:tabs>
        <w:jc w:val="both"/>
        <w:rPr>
          <w:rFonts w:ascii="Times New Roman" w:hAnsi="Times New Roman" w:cs="Times New Roman"/>
          <w:b/>
          <w:sz w:val="20"/>
          <w:szCs w:val="20"/>
        </w:rPr>
      </w:pPr>
      <w:r w:rsidRPr="001D6F46">
        <w:rPr>
          <w:rFonts w:ascii="Times New Roman" w:hAnsi="Times New Roman" w:cs="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Все указанные в договоре приложения являются его неотъемлемой частью.</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В случае изменения юридического адреса, расчетного счета или обслуживающего банка</w:t>
      </w:r>
      <w:r w:rsidR="0060441E" w:rsidRPr="001D6F46">
        <w:rPr>
          <w:rFonts w:ascii="Times New Roman" w:hAnsi="Times New Roman" w:cs="Times New Roman"/>
          <w:sz w:val="20"/>
          <w:szCs w:val="20"/>
        </w:rPr>
        <w:t>, Стороны обязаны в течение 3 (Трё</w:t>
      </w:r>
      <w:r w:rsidRPr="001D6F46">
        <w:rPr>
          <w:rFonts w:ascii="Times New Roman" w:hAnsi="Times New Roman" w:cs="Times New Roman"/>
          <w:sz w:val="20"/>
          <w:szCs w:val="20"/>
        </w:rPr>
        <w:t xml:space="preserve">х) рабочих дней письменно уведомить об этом друг друга. </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Подрядчик не имеет права привлекать третьих лиц к выполнению работ без согласия на это Заказчика. </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 xml:space="preserve">Во всем остальном, что не предусмотрено настоящим Договором, Стороны руководствуются действующем  </w:t>
      </w:r>
      <w:r w:rsidRPr="001D6F46">
        <w:rPr>
          <w:rFonts w:ascii="Times New Roman" w:hAnsi="Times New Roman" w:cs="Times New Roman"/>
          <w:spacing w:val="-2"/>
          <w:sz w:val="20"/>
          <w:szCs w:val="20"/>
        </w:rPr>
        <w:t>Законодательством РФ.</w:t>
      </w:r>
    </w:p>
    <w:p w:rsidR="003C6E0C" w:rsidRPr="001D6F46" w:rsidRDefault="003C6E0C" w:rsidP="001D6F46">
      <w:pPr>
        <w:pStyle w:val="ConsPlusNormal"/>
        <w:widowControl/>
        <w:numPr>
          <w:ilvl w:val="1"/>
          <w:numId w:val="58"/>
        </w:numPr>
        <w:tabs>
          <w:tab w:val="clear" w:pos="750"/>
          <w:tab w:val="num" w:pos="720"/>
        </w:tabs>
        <w:adjustRightInd w:val="0"/>
        <w:ind w:left="0" w:firstLine="0"/>
        <w:jc w:val="both"/>
        <w:rPr>
          <w:rFonts w:ascii="Times New Roman" w:hAnsi="Times New Roman" w:cs="Times New Roman"/>
          <w:b/>
          <w:sz w:val="20"/>
          <w:szCs w:val="20"/>
        </w:rPr>
      </w:pPr>
      <w:r w:rsidRPr="001D6F46">
        <w:rPr>
          <w:rFonts w:ascii="Times New Roman" w:hAnsi="Times New Roman" w:cs="Times New Roman"/>
          <w:sz w:val="20"/>
          <w:szCs w:val="20"/>
        </w:rPr>
        <w:t>Настоящий Договор составлен в двух подлинных экземплярах и по одному передан на хранение каждой Стороне.</w:t>
      </w:r>
    </w:p>
    <w:p w:rsidR="003C6E0C" w:rsidRDefault="003C6E0C" w:rsidP="001D6F46">
      <w:pPr>
        <w:pStyle w:val="ConsPlusNormal"/>
        <w:widowControl/>
        <w:jc w:val="both"/>
        <w:rPr>
          <w:rFonts w:ascii="Times New Roman" w:hAnsi="Times New Roman" w:cs="Times New Roman"/>
          <w:b/>
          <w:sz w:val="20"/>
          <w:szCs w:val="20"/>
        </w:rPr>
      </w:pPr>
    </w:p>
    <w:p w:rsidR="001D6F46" w:rsidRPr="001D6F46" w:rsidRDefault="001D6F46" w:rsidP="001D6F46">
      <w:pPr>
        <w:pStyle w:val="ConsPlusNormal"/>
        <w:widowControl/>
        <w:jc w:val="both"/>
        <w:rPr>
          <w:rFonts w:ascii="Times New Roman" w:hAnsi="Times New Roman" w:cs="Times New Roman"/>
          <w:b/>
          <w:sz w:val="20"/>
          <w:szCs w:val="20"/>
        </w:rPr>
      </w:pPr>
    </w:p>
    <w:p w:rsidR="003C6E0C" w:rsidRPr="001D6F46" w:rsidRDefault="003C6E0C" w:rsidP="001D6F46">
      <w:pPr>
        <w:widowControl w:val="0"/>
        <w:numPr>
          <w:ilvl w:val="0"/>
          <w:numId w:val="58"/>
        </w:numPr>
        <w:shd w:val="clear" w:color="auto" w:fill="FFFFFF"/>
        <w:autoSpaceDE w:val="0"/>
        <w:autoSpaceDN w:val="0"/>
        <w:adjustRightInd w:val="0"/>
        <w:ind w:left="0" w:firstLine="0"/>
        <w:jc w:val="center"/>
        <w:rPr>
          <w:b/>
          <w:sz w:val="20"/>
          <w:szCs w:val="20"/>
        </w:rPr>
      </w:pPr>
      <w:r w:rsidRPr="001D6F46">
        <w:rPr>
          <w:b/>
          <w:sz w:val="20"/>
          <w:szCs w:val="20"/>
        </w:rPr>
        <w:t>Юридические адреса и реквизиты сторон</w:t>
      </w:r>
    </w:p>
    <w:tbl>
      <w:tblPr>
        <w:tblW w:w="10064" w:type="dxa"/>
        <w:tblInd w:w="108" w:type="dxa"/>
        <w:tblLook w:val="01E0"/>
      </w:tblPr>
      <w:tblGrid>
        <w:gridCol w:w="5103"/>
        <w:gridCol w:w="4961"/>
      </w:tblGrid>
      <w:tr w:rsidR="003C6E0C" w:rsidRPr="001D6F46" w:rsidTr="00B24F0C">
        <w:tc>
          <w:tcPr>
            <w:tcW w:w="5103" w:type="dxa"/>
          </w:tcPr>
          <w:p w:rsidR="003C6E0C" w:rsidRPr="001D6F46" w:rsidRDefault="003C6E0C" w:rsidP="001D6F46">
            <w:pPr>
              <w:jc w:val="center"/>
              <w:rPr>
                <w:b/>
                <w:sz w:val="20"/>
                <w:szCs w:val="20"/>
              </w:rPr>
            </w:pPr>
            <w:r w:rsidRPr="001D6F46">
              <w:rPr>
                <w:b/>
                <w:sz w:val="20"/>
                <w:szCs w:val="20"/>
              </w:rPr>
              <w:t xml:space="preserve">Подрядчик: </w:t>
            </w:r>
          </w:p>
        </w:tc>
        <w:tc>
          <w:tcPr>
            <w:tcW w:w="4961" w:type="dxa"/>
          </w:tcPr>
          <w:p w:rsidR="003C6E0C" w:rsidRPr="001D6F46" w:rsidRDefault="003C6E0C" w:rsidP="001D6F46">
            <w:pPr>
              <w:jc w:val="center"/>
              <w:rPr>
                <w:b/>
                <w:sz w:val="20"/>
                <w:szCs w:val="20"/>
              </w:rPr>
            </w:pPr>
            <w:r w:rsidRPr="001D6F46">
              <w:rPr>
                <w:b/>
                <w:sz w:val="20"/>
                <w:szCs w:val="20"/>
              </w:rPr>
              <w:t xml:space="preserve">Заказчик: </w:t>
            </w:r>
          </w:p>
        </w:tc>
      </w:tr>
      <w:tr w:rsidR="003C6E0C" w:rsidRPr="001D6F46" w:rsidTr="00B24F0C">
        <w:tc>
          <w:tcPr>
            <w:tcW w:w="5103" w:type="dxa"/>
          </w:tcPr>
          <w:p w:rsidR="003C6E0C" w:rsidRPr="001D6F46" w:rsidRDefault="003C6E0C" w:rsidP="001D6F46">
            <w:pPr>
              <w:jc w:val="center"/>
              <w:rPr>
                <w:b/>
                <w:sz w:val="20"/>
                <w:szCs w:val="20"/>
              </w:rPr>
            </w:pPr>
          </w:p>
        </w:tc>
        <w:tc>
          <w:tcPr>
            <w:tcW w:w="4961" w:type="dxa"/>
          </w:tcPr>
          <w:p w:rsidR="003C6E0C" w:rsidRPr="001D6F46" w:rsidRDefault="003C6E0C" w:rsidP="001D6F46">
            <w:pPr>
              <w:jc w:val="both"/>
              <w:rPr>
                <w:b/>
                <w:bCs/>
                <w:sz w:val="20"/>
                <w:szCs w:val="20"/>
              </w:rPr>
            </w:pPr>
            <w:r w:rsidRPr="001D6F46">
              <w:rPr>
                <w:b/>
                <w:bCs/>
                <w:sz w:val="20"/>
                <w:szCs w:val="20"/>
              </w:rPr>
              <w:t>ЗАО «</w:t>
            </w:r>
            <w:proofErr w:type="gramStart"/>
            <w:r w:rsidRPr="001D6F46">
              <w:rPr>
                <w:b/>
                <w:bCs/>
                <w:sz w:val="20"/>
                <w:szCs w:val="20"/>
              </w:rPr>
              <w:t>Пензенская</w:t>
            </w:r>
            <w:proofErr w:type="gramEnd"/>
            <w:r w:rsidRPr="001D6F46">
              <w:rPr>
                <w:b/>
                <w:bCs/>
                <w:sz w:val="20"/>
                <w:szCs w:val="20"/>
              </w:rPr>
              <w:t xml:space="preserve"> горэлектросеть»</w:t>
            </w:r>
          </w:p>
        </w:tc>
      </w:tr>
      <w:tr w:rsidR="001D6F46" w:rsidRPr="001D6F46" w:rsidTr="00B24F0C">
        <w:tc>
          <w:tcPr>
            <w:tcW w:w="5103" w:type="dxa"/>
          </w:tcPr>
          <w:p w:rsidR="001D6F46" w:rsidRPr="001D6F46" w:rsidRDefault="001D6F46" w:rsidP="001D6F46">
            <w:pPr>
              <w:jc w:val="both"/>
              <w:rPr>
                <w:bCs/>
                <w:sz w:val="20"/>
                <w:szCs w:val="20"/>
              </w:rPr>
            </w:pPr>
            <w:r w:rsidRPr="001D6F46">
              <w:rPr>
                <w:bCs/>
                <w:sz w:val="20"/>
                <w:szCs w:val="20"/>
              </w:rPr>
              <w:t>Адрес</w:t>
            </w:r>
          </w:p>
        </w:tc>
        <w:tc>
          <w:tcPr>
            <w:tcW w:w="4961" w:type="dxa"/>
          </w:tcPr>
          <w:p w:rsidR="001D6F46" w:rsidRPr="001D6F46" w:rsidRDefault="001D6F46" w:rsidP="001D6F46">
            <w:pPr>
              <w:jc w:val="both"/>
              <w:rPr>
                <w:bCs/>
                <w:sz w:val="20"/>
                <w:szCs w:val="20"/>
              </w:rPr>
            </w:pPr>
            <w:smartTag w:uri="urn:schemas-microsoft-com:office:smarttags" w:element="metricconverter">
              <w:smartTagPr>
                <w:attr w:name="ProductID" w:val="440629, г"/>
              </w:smartTagPr>
              <w:r w:rsidRPr="001D6F46">
                <w:rPr>
                  <w:bCs/>
                  <w:sz w:val="20"/>
                  <w:szCs w:val="20"/>
                </w:rPr>
                <w:t>440629, г</w:t>
              </w:r>
            </w:smartTag>
            <w:r w:rsidRPr="001D6F46">
              <w:rPr>
                <w:bCs/>
                <w:sz w:val="20"/>
                <w:szCs w:val="20"/>
              </w:rPr>
              <w:t>. Пенза, ул. Московская, 82-в</w:t>
            </w:r>
          </w:p>
        </w:tc>
      </w:tr>
      <w:tr w:rsidR="001D6F46" w:rsidRPr="001D6F46" w:rsidTr="00B24F0C">
        <w:tc>
          <w:tcPr>
            <w:tcW w:w="5103" w:type="dxa"/>
          </w:tcPr>
          <w:p w:rsidR="001D6F46" w:rsidRPr="001D6F46" w:rsidRDefault="001D6F46" w:rsidP="001D6F46">
            <w:pPr>
              <w:rPr>
                <w:bCs/>
                <w:sz w:val="20"/>
                <w:szCs w:val="20"/>
              </w:rPr>
            </w:pPr>
            <w:r w:rsidRPr="001D6F46">
              <w:rPr>
                <w:bCs/>
                <w:sz w:val="20"/>
                <w:szCs w:val="20"/>
              </w:rPr>
              <w:t xml:space="preserve">ИНН/КПП </w:t>
            </w:r>
          </w:p>
        </w:tc>
        <w:tc>
          <w:tcPr>
            <w:tcW w:w="4961" w:type="dxa"/>
          </w:tcPr>
          <w:p w:rsidR="001D6F46" w:rsidRPr="001D6F46" w:rsidRDefault="001D6F46" w:rsidP="001D6F46">
            <w:pPr>
              <w:rPr>
                <w:bCs/>
                <w:sz w:val="20"/>
                <w:szCs w:val="20"/>
              </w:rPr>
            </w:pPr>
            <w:r w:rsidRPr="001D6F46">
              <w:rPr>
                <w:bCs/>
                <w:sz w:val="20"/>
                <w:szCs w:val="20"/>
              </w:rPr>
              <w:t>ИНН/КПП 5836601606/583601001</w:t>
            </w:r>
          </w:p>
        </w:tc>
      </w:tr>
      <w:tr w:rsidR="001D6F46" w:rsidRPr="001D6F46" w:rsidTr="00B24F0C">
        <w:trPr>
          <w:trHeight w:val="243"/>
        </w:trPr>
        <w:tc>
          <w:tcPr>
            <w:tcW w:w="5103" w:type="dxa"/>
          </w:tcPr>
          <w:p w:rsidR="001D6F46" w:rsidRPr="001D6F46" w:rsidRDefault="001D6F46" w:rsidP="001D6F46">
            <w:pPr>
              <w:rPr>
                <w:bCs/>
                <w:sz w:val="20"/>
                <w:szCs w:val="20"/>
              </w:rPr>
            </w:pPr>
            <w:r w:rsidRPr="001D6F46">
              <w:rPr>
                <w:bCs/>
                <w:sz w:val="20"/>
                <w:szCs w:val="20"/>
              </w:rPr>
              <w:t xml:space="preserve">БИК  </w:t>
            </w:r>
          </w:p>
        </w:tc>
        <w:tc>
          <w:tcPr>
            <w:tcW w:w="4961" w:type="dxa"/>
          </w:tcPr>
          <w:p w:rsidR="001D6F46" w:rsidRPr="001D6F46" w:rsidRDefault="001D6F46" w:rsidP="001D6F46">
            <w:pPr>
              <w:rPr>
                <w:bCs/>
                <w:sz w:val="20"/>
                <w:szCs w:val="20"/>
              </w:rPr>
            </w:pPr>
            <w:r w:rsidRPr="001D6F46">
              <w:rPr>
                <w:bCs/>
                <w:sz w:val="20"/>
                <w:szCs w:val="20"/>
              </w:rPr>
              <w:t>БИК 045655635</w:t>
            </w:r>
          </w:p>
        </w:tc>
      </w:tr>
      <w:tr w:rsidR="001D6F46" w:rsidRPr="001D6F46" w:rsidTr="00B24F0C">
        <w:tc>
          <w:tcPr>
            <w:tcW w:w="5103" w:type="dxa"/>
          </w:tcPr>
          <w:p w:rsidR="001D6F46" w:rsidRPr="001D6F46" w:rsidRDefault="001D6F46" w:rsidP="001D6F46">
            <w:pPr>
              <w:snapToGrid w:val="0"/>
              <w:rPr>
                <w:sz w:val="20"/>
                <w:szCs w:val="20"/>
              </w:rPr>
            </w:pPr>
            <w:proofErr w:type="gramStart"/>
            <w:r w:rsidRPr="001D6F46">
              <w:rPr>
                <w:sz w:val="20"/>
                <w:szCs w:val="20"/>
              </w:rPr>
              <w:t>Р</w:t>
            </w:r>
            <w:proofErr w:type="gramEnd"/>
            <w:r w:rsidRPr="001D6F46">
              <w:rPr>
                <w:sz w:val="20"/>
                <w:szCs w:val="20"/>
              </w:rPr>
              <w:t xml:space="preserve">/с </w:t>
            </w:r>
          </w:p>
        </w:tc>
        <w:tc>
          <w:tcPr>
            <w:tcW w:w="4961" w:type="dxa"/>
          </w:tcPr>
          <w:p w:rsidR="001D6F46" w:rsidRPr="001D6F46" w:rsidRDefault="001D6F46" w:rsidP="001D6F46">
            <w:pPr>
              <w:snapToGrid w:val="0"/>
              <w:rPr>
                <w:sz w:val="20"/>
                <w:szCs w:val="20"/>
              </w:rPr>
            </w:pPr>
            <w:proofErr w:type="gramStart"/>
            <w:r w:rsidRPr="001D6F46">
              <w:rPr>
                <w:sz w:val="20"/>
                <w:szCs w:val="20"/>
              </w:rPr>
              <w:t>Р</w:t>
            </w:r>
            <w:proofErr w:type="gramEnd"/>
            <w:r w:rsidRPr="001D6F46">
              <w:rPr>
                <w:sz w:val="20"/>
                <w:szCs w:val="20"/>
              </w:rPr>
              <w:t>/с 40702810748000016558</w:t>
            </w:r>
          </w:p>
        </w:tc>
      </w:tr>
      <w:tr w:rsidR="001D6F46" w:rsidRPr="001D6F46" w:rsidTr="00B24F0C">
        <w:tc>
          <w:tcPr>
            <w:tcW w:w="5103" w:type="dxa"/>
          </w:tcPr>
          <w:p w:rsidR="001D6F46" w:rsidRPr="001D6F46" w:rsidRDefault="001D6F46" w:rsidP="001D6F46">
            <w:pPr>
              <w:snapToGrid w:val="0"/>
              <w:rPr>
                <w:sz w:val="20"/>
                <w:szCs w:val="20"/>
              </w:rPr>
            </w:pPr>
            <w:r w:rsidRPr="001D6F46">
              <w:rPr>
                <w:sz w:val="20"/>
                <w:szCs w:val="20"/>
              </w:rPr>
              <w:t xml:space="preserve">К/с </w:t>
            </w:r>
          </w:p>
        </w:tc>
        <w:tc>
          <w:tcPr>
            <w:tcW w:w="4961" w:type="dxa"/>
          </w:tcPr>
          <w:p w:rsidR="001D6F46" w:rsidRPr="001D6F46" w:rsidRDefault="001D6F46" w:rsidP="001D6F46">
            <w:pPr>
              <w:snapToGrid w:val="0"/>
              <w:rPr>
                <w:sz w:val="20"/>
                <w:szCs w:val="20"/>
              </w:rPr>
            </w:pPr>
            <w:r w:rsidRPr="001D6F46">
              <w:rPr>
                <w:sz w:val="20"/>
                <w:szCs w:val="20"/>
              </w:rPr>
              <w:t>К/с 30101810000000000635</w:t>
            </w:r>
          </w:p>
        </w:tc>
      </w:tr>
      <w:tr w:rsidR="001D6F46" w:rsidRPr="001D6F46" w:rsidTr="00B24F0C">
        <w:tc>
          <w:tcPr>
            <w:tcW w:w="5103" w:type="dxa"/>
          </w:tcPr>
          <w:p w:rsidR="001D6F46" w:rsidRPr="001D6F46" w:rsidRDefault="001D6F46" w:rsidP="001D6F46">
            <w:pPr>
              <w:snapToGrid w:val="0"/>
              <w:rPr>
                <w:sz w:val="20"/>
                <w:szCs w:val="20"/>
              </w:rPr>
            </w:pPr>
            <w:r w:rsidRPr="001D6F46">
              <w:rPr>
                <w:sz w:val="20"/>
                <w:szCs w:val="20"/>
              </w:rPr>
              <w:t>Банк:</w:t>
            </w:r>
          </w:p>
          <w:p w:rsidR="001D6F46" w:rsidRPr="001D6F46" w:rsidRDefault="001D6F46" w:rsidP="001D6F46">
            <w:pPr>
              <w:tabs>
                <w:tab w:val="left" w:pos="0"/>
              </w:tabs>
              <w:autoSpaceDE w:val="0"/>
              <w:autoSpaceDN w:val="0"/>
              <w:adjustRightInd w:val="0"/>
              <w:jc w:val="both"/>
              <w:rPr>
                <w:sz w:val="20"/>
                <w:szCs w:val="20"/>
                <w:lang w:val="en-US"/>
              </w:rPr>
            </w:pPr>
            <w:r w:rsidRPr="001D6F46">
              <w:rPr>
                <w:sz w:val="20"/>
                <w:szCs w:val="20"/>
                <w:lang w:val="de-DE"/>
              </w:rPr>
              <w:t>e-</w:t>
            </w:r>
            <w:proofErr w:type="spellStart"/>
            <w:r w:rsidRPr="001D6F46">
              <w:rPr>
                <w:sz w:val="20"/>
                <w:szCs w:val="20"/>
                <w:lang w:val="de-DE"/>
              </w:rPr>
              <w:t>mail</w:t>
            </w:r>
            <w:proofErr w:type="spellEnd"/>
            <w:r w:rsidRPr="001D6F46">
              <w:rPr>
                <w:sz w:val="20"/>
                <w:szCs w:val="20"/>
                <w:lang w:val="de-DE"/>
              </w:rPr>
              <w:t xml:space="preserve"> </w:t>
            </w:r>
            <w:r w:rsidRPr="001D6F46">
              <w:rPr>
                <w:sz w:val="20"/>
                <w:szCs w:val="20"/>
                <w:lang w:val="en-US"/>
              </w:rPr>
              <w:t xml:space="preserve"> </w:t>
            </w:r>
          </w:p>
          <w:p w:rsidR="001D6F46" w:rsidRPr="001D6F46" w:rsidRDefault="001D6F46" w:rsidP="001D6F46">
            <w:pPr>
              <w:tabs>
                <w:tab w:val="left" w:pos="0"/>
              </w:tabs>
              <w:autoSpaceDE w:val="0"/>
              <w:autoSpaceDN w:val="0"/>
              <w:adjustRightInd w:val="0"/>
              <w:jc w:val="both"/>
              <w:rPr>
                <w:sz w:val="20"/>
                <w:szCs w:val="20"/>
              </w:rPr>
            </w:pPr>
            <w:r w:rsidRPr="001D6F46">
              <w:rPr>
                <w:sz w:val="20"/>
                <w:szCs w:val="20"/>
              </w:rPr>
              <w:t>Конт</w:t>
            </w:r>
            <w:proofErr w:type="gramStart"/>
            <w:r w:rsidRPr="001D6F46">
              <w:rPr>
                <w:sz w:val="20"/>
                <w:szCs w:val="20"/>
                <w:lang w:val="de-DE"/>
              </w:rPr>
              <w:t>.</w:t>
            </w:r>
            <w:r w:rsidRPr="001D6F46">
              <w:rPr>
                <w:sz w:val="20"/>
                <w:szCs w:val="20"/>
              </w:rPr>
              <w:t>т</w:t>
            </w:r>
            <w:proofErr w:type="gramEnd"/>
            <w:r w:rsidRPr="001D6F46">
              <w:rPr>
                <w:sz w:val="20"/>
                <w:szCs w:val="20"/>
              </w:rPr>
              <w:t>ел</w:t>
            </w:r>
            <w:r w:rsidRPr="001D6F46">
              <w:rPr>
                <w:sz w:val="20"/>
                <w:szCs w:val="20"/>
                <w:lang w:val="de-DE"/>
              </w:rPr>
              <w:t>:</w:t>
            </w:r>
          </w:p>
          <w:p w:rsidR="001D6F46" w:rsidRPr="001D6F46" w:rsidRDefault="001D6F46" w:rsidP="001D6F46">
            <w:pPr>
              <w:snapToGrid w:val="0"/>
              <w:rPr>
                <w:sz w:val="20"/>
                <w:szCs w:val="20"/>
                <w:lang w:val="en-US"/>
              </w:rPr>
            </w:pPr>
          </w:p>
        </w:tc>
        <w:tc>
          <w:tcPr>
            <w:tcW w:w="4961" w:type="dxa"/>
          </w:tcPr>
          <w:p w:rsidR="001D6F46" w:rsidRPr="001D6F46" w:rsidRDefault="001D6F46" w:rsidP="001D6F46">
            <w:pPr>
              <w:snapToGrid w:val="0"/>
              <w:rPr>
                <w:sz w:val="20"/>
                <w:szCs w:val="20"/>
              </w:rPr>
            </w:pPr>
            <w:r w:rsidRPr="001D6F46">
              <w:rPr>
                <w:sz w:val="20"/>
                <w:szCs w:val="20"/>
              </w:rPr>
              <w:t xml:space="preserve">Пензенское отделение №8624 ПАО Сбербанк </w:t>
            </w:r>
            <w:proofErr w:type="gramStart"/>
            <w:r w:rsidRPr="001D6F46">
              <w:rPr>
                <w:sz w:val="20"/>
                <w:szCs w:val="20"/>
              </w:rPr>
              <w:t>г</w:t>
            </w:r>
            <w:proofErr w:type="gramEnd"/>
            <w:r w:rsidRPr="001D6F46">
              <w:rPr>
                <w:sz w:val="20"/>
                <w:szCs w:val="20"/>
              </w:rPr>
              <w:t>. Пенза</w:t>
            </w:r>
          </w:p>
          <w:p w:rsidR="001D6F46" w:rsidRPr="001D6F46" w:rsidRDefault="001D6F46" w:rsidP="001D6F46">
            <w:pPr>
              <w:tabs>
                <w:tab w:val="left" w:pos="0"/>
              </w:tabs>
              <w:autoSpaceDE w:val="0"/>
              <w:autoSpaceDN w:val="0"/>
              <w:adjustRightInd w:val="0"/>
              <w:jc w:val="both"/>
              <w:rPr>
                <w:sz w:val="20"/>
                <w:szCs w:val="20"/>
                <w:lang w:val="en-US"/>
              </w:rPr>
            </w:pPr>
            <w:r w:rsidRPr="001D6F46">
              <w:rPr>
                <w:sz w:val="20"/>
                <w:szCs w:val="20"/>
                <w:lang w:val="de-DE"/>
              </w:rPr>
              <w:t>e-</w:t>
            </w:r>
            <w:proofErr w:type="spellStart"/>
            <w:r w:rsidRPr="001D6F46">
              <w:rPr>
                <w:sz w:val="20"/>
                <w:szCs w:val="20"/>
                <w:lang w:val="de-DE"/>
              </w:rPr>
              <w:t>mail</w:t>
            </w:r>
            <w:proofErr w:type="spellEnd"/>
            <w:r w:rsidRPr="001D6F46">
              <w:rPr>
                <w:sz w:val="20"/>
                <w:szCs w:val="20"/>
                <w:lang w:val="de-DE"/>
              </w:rPr>
              <w:t xml:space="preserve"> </w:t>
            </w:r>
            <w:r w:rsidRPr="001D6F46">
              <w:rPr>
                <w:sz w:val="20"/>
                <w:szCs w:val="20"/>
                <w:lang w:val="en-US"/>
              </w:rPr>
              <w:t xml:space="preserve"> chagorova@pges.su</w:t>
            </w:r>
          </w:p>
          <w:p w:rsidR="001D6F46" w:rsidRPr="001D6F46" w:rsidRDefault="001D6F46" w:rsidP="001D6F46">
            <w:pPr>
              <w:tabs>
                <w:tab w:val="left" w:pos="0"/>
              </w:tabs>
              <w:autoSpaceDE w:val="0"/>
              <w:autoSpaceDN w:val="0"/>
              <w:adjustRightInd w:val="0"/>
              <w:jc w:val="both"/>
              <w:rPr>
                <w:sz w:val="20"/>
                <w:szCs w:val="20"/>
                <w:lang w:val="en-US"/>
              </w:rPr>
            </w:pPr>
            <w:r w:rsidRPr="001D6F46">
              <w:rPr>
                <w:sz w:val="20"/>
                <w:szCs w:val="20"/>
              </w:rPr>
              <w:t>Конт</w:t>
            </w:r>
            <w:proofErr w:type="gramStart"/>
            <w:r w:rsidRPr="001D6F46">
              <w:rPr>
                <w:sz w:val="20"/>
                <w:szCs w:val="20"/>
                <w:lang w:val="de-DE"/>
              </w:rPr>
              <w:t>.</w:t>
            </w:r>
            <w:r w:rsidRPr="001D6F46">
              <w:rPr>
                <w:sz w:val="20"/>
                <w:szCs w:val="20"/>
              </w:rPr>
              <w:t>т</w:t>
            </w:r>
            <w:proofErr w:type="gramEnd"/>
            <w:r w:rsidRPr="001D6F46">
              <w:rPr>
                <w:sz w:val="20"/>
                <w:szCs w:val="20"/>
              </w:rPr>
              <w:t>ел</w:t>
            </w:r>
            <w:r w:rsidRPr="001D6F46">
              <w:rPr>
                <w:sz w:val="20"/>
                <w:szCs w:val="20"/>
                <w:lang w:val="de-DE"/>
              </w:rPr>
              <w:t xml:space="preserve">: </w:t>
            </w:r>
            <w:r w:rsidRPr="001D6F46">
              <w:rPr>
                <w:sz w:val="20"/>
                <w:szCs w:val="20"/>
                <w:lang w:val="en-US"/>
              </w:rPr>
              <w:t>(8412) 55-04-13</w:t>
            </w:r>
          </w:p>
          <w:p w:rsidR="001D6F46" w:rsidRPr="001D6F46" w:rsidRDefault="001D6F46" w:rsidP="001D6F46">
            <w:pPr>
              <w:snapToGrid w:val="0"/>
              <w:rPr>
                <w:sz w:val="20"/>
                <w:szCs w:val="20"/>
                <w:lang w:val="en-US"/>
              </w:rPr>
            </w:pPr>
          </w:p>
        </w:tc>
      </w:tr>
    </w:tbl>
    <w:p w:rsidR="003C6E0C" w:rsidRPr="001D6F46" w:rsidRDefault="003C6E0C" w:rsidP="001D6F46">
      <w:pPr>
        <w:shd w:val="clear" w:color="auto" w:fill="FFFFFF"/>
        <w:jc w:val="both"/>
        <w:rPr>
          <w:b/>
          <w:sz w:val="20"/>
          <w:szCs w:val="20"/>
          <w:lang w:val="en-US"/>
        </w:rPr>
      </w:pPr>
    </w:p>
    <w:p w:rsidR="003C6E0C" w:rsidRPr="001D6F46" w:rsidRDefault="003C6E0C" w:rsidP="001D6F46">
      <w:pPr>
        <w:widowControl w:val="0"/>
        <w:numPr>
          <w:ilvl w:val="0"/>
          <w:numId w:val="58"/>
        </w:numPr>
        <w:shd w:val="clear" w:color="auto" w:fill="FFFFFF"/>
        <w:autoSpaceDE w:val="0"/>
        <w:autoSpaceDN w:val="0"/>
        <w:adjustRightInd w:val="0"/>
        <w:ind w:left="0" w:firstLine="0"/>
        <w:jc w:val="center"/>
        <w:rPr>
          <w:b/>
          <w:sz w:val="20"/>
          <w:szCs w:val="20"/>
        </w:rPr>
      </w:pPr>
      <w:r w:rsidRPr="001D6F46">
        <w:rPr>
          <w:b/>
          <w:sz w:val="20"/>
          <w:szCs w:val="20"/>
        </w:rPr>
        <w:t>Подписи сторон</w:t>
      </w:r>
    </w:p>
    <w:p w:rsidR="003C6E0C" w:rsidRPr="001D6F46" w:rsidRDefault="003C6E0C" w:rsidP="001D6F46">
      <w:pPr>
        <w:widowControl w:val="0"/>
        <w:shd w:val="clear" w:color="auto" w:fill="FFFFFF"/>
        <w:autoSpaceDE w:val="0"/>
        <w:autoSpaceDN w:val="0"/>
        <w:adjustRightInd w:val="0"/>
        <w:rPr>
          <w:b/>
          <w:sz w:val="20"/>
          <w:szCs w:val="20"/>
        </w:rPr>
      </w:pPr>
    </w:p>
    <w:p w:rsidR="003C6E0C" w:rsidRPr="001D6F46" w:rsidRDefault="003C6E0C" w:rsidP="001D6F46">
      <w:pPr>
        <w:widowControl w:val="0"/>
        <w:shd w:val="clear" w:color="auto" w:fill="FFFFFF"/>
        <w:autoSpaceDE w:val="0"/>
        <w:autoSpaceDN w:val="0"/>
        <w:adjustRightInd w:val="0"/>
        <w:rPr>
          <w:b/>
          <w:sz w:val="20"/>
          <w:szCs w:val="20"/>
        </w:rPr>
      </w:pPr>
    </w:p>
    <w:tbl>
      <w:tblPr>
        <w:tblW w:w="0" w:type="auto"/>
        <w:tblInd w:w="108" w:type="dxa"/>
        <w:tblLook w:val="01E0"/>
      </w:tblPr>
      <w:tblGrid>
        <w:gridCol w:w="5103"/>
        <w:gridCol w:w="4961"/>
      </w:tblGrid>
      <w:tr w:rsidR="003C6E0C" w:rsidRPr="001D6F46" w:rsidTr="00B24F0C">
        <w:tc>
          <w:tcPr>
            <w:tcW w:w="5103" w:type="dxa"/>
          </w:tcPr>
          <w:p w:rsidR="003C6E0C" w:rsidRPr="001D6F46" w:rsidRDefault="003C6E0C" w:rsidP="001D6F46">
            <w:pPr>
              <w:jc w:val="center"/>
              <w:rPr>
                <w:b/>
                <w:sz w:val="20"/>
                <w:szCs w:val="20"/>
              </w:rPr>
            </w:pPr>
            <w:r w:rsidRPr="001D6F46">
              <w:rPr>
                <w:b/>
                <w:sz w:val="20"/>
                <w:szCs w:val="20"/>
              </w:rPr>
              <w:t xml:space="preserve">Подрядчик: </w:t>
            </w:r>
          </w:p>
        </w:tc>
        <w:tc>
          <w:tcPr>
            <w:tcW w:w="4961" w:type="dxa"/>
          </w:tcPr>
          <w:p w:rsidR="003C6E0C" w:rsidRPr="001D6F46" w:rsidRDefault="003C6E0C" w:rsidP="001D6F46">
            <w:pPr>
              <w:jc w:val="center"/>
              <w:rPr>
                <w:b/>
                <w:sz w:val="20"/>
                <w:szCs w:val="20"/>
              </w:rPr>
            </w:pPr>
            <w:r w:rsidRPr="001D6F46">
              <w:rPr>
                <w:b/>
                <w:sz w:val="20"/>
                <w:szCs w:val="20"/>
              </w:rPr>
              <w:t xml:space="preserve">Заказчик: </w:t>
            </w:r>
          </w:p>
        </w:tc>
      </w:tr>
      <w:tr w:rsidR="003C6E0C" w:rsidRPr="001D6F46" w:rsidTr="00B24F0C">
        <w:tc>
          <w:tcPr>
            <w:tcW w:w="5103" w:type="dxa"/>
          </w:tcPr>
          <w:p w:rsidR="003C6E0C" w:rsidRPr="001D6F46" w:rsidRDefault="003C6E0C" w:rsidP="001D6F46">
            <w:pPr>
              <w:jc w:val="both"/>
              <w:rPr>
                <w:sz w:val="20"/>
                <w:szCs w:val="20"/>
              </w:rPr>
            </w:pPr>
          </w:p>
        </w:tc>
        <w:tc>
          <w:tcPr>
            <w:tcW w:w="4961" w:type="dxa"/>
          </w:tcPr>
          <w:p w:rsidR="003C6E0C" w:rsidRPr="001D6F46" w:rsidRDefault="003C6E0C" w:rsidP="001D6F46">
            <w:pPr>
              <w:jc w:val="center"/>
              <w:rPr>
                <w:b/>
                <w:sz w:val="20"/>
                <w:szCs w:val="20"/>
              </w:rPr>
            </w:pPr>
          </w:p>
          <w:p w:rsidR="003C6E0C" w:rsidRPr="001D6F46" w:rsidRDefault="0060441E" w:rsidP="001D6F46">
            <w:pPr>
              <w:jc w:val="both"/>
              <w:rPr>
                <w:b/>
                <w:sz w:val="20"/>
                <w:szCs w:val="20"/>
              </w:rPr>
            </w:pPr>
            <w:r w:rsidRPr="001D6F46">
              <w:rPr>
                <w:sz w:val="20"/>
                <w:szCs w:val="20"/>
              </w:rPr>
              <w:t xml:space="preserve">Генеральный </w:t>
            </w:r>
            <w:r w:rsidR="003C6E0C" w:rsidRPr="001D6F46">
              <w:rPr>
                <w:sz w:val="20"/>
                <w:szCs w:val="20"/>
              </w:rPr>
              <w:t xml:space="preserve">директор </w:t>
            </w:r>
            <w:r w:rsidRPr="001D6F46">
              <w:rPr>
                <w:sz w:val="20"/>
                <w:szCs w:val="20"/>
              </w:rPr>
              <w:t>__________</w:t>
            </w:r>
            <w:r w:rsidR="001D6F46" w:rsidRPr="001D6F46">
              <w:rPr>
                <w:sz w:val="20"/>
                <w:szCs w:val="20"/>
              </w:rPr>
              <w:t xml:space="preserve"> </w:t>
            </w:r>
            <w:r w:rsidR="003C6E0C" w:rsidRPr="001D6F46">
              <w:rPr>
                <w:sz w:val="20"/>
                <w:szCs w:val="20"/>
              </w:rPr>
              <w:t>В.В.Рябинин</w:t>
            </w:r>
          </w:p>
        </w:tc>
      </w:tr>
    </w:tbl>
    <w:p w:rsidR="003C6E0C" w:rsidRPr="001D6F46" w:rsidRDefault="003C6E0C" w:rsidP="001D6F46">
      <w:pPr>
        <w:shd w:val="clear" w:color="auto" w:fill="FFFFFF"/>
        <w:jc w:val="both"/>
        <w:rPr>
          <w:sz w:val="20"/>
          <w:szCs w:val="20"/>
        </w:rPr>
      </w:pPr>
      <w:r w:rsidRPr="001D6F46">
        <w:rPr>
          <w:sz w:val="20"/>
          <w:szCs w:val="20"/>
        </w:rPr>
        <w:t xml:space="preserve">                                                М.П.                                                                       М.П. </w:t>
      </w:r>
    </w:p>
    <w:p w:rsidR="003C6E0C" w:rsidRPr="001D6F46" w:rsidRDefault="003C6E0C" w:rsidP="001D6F46">
      <w:pPr>
        <w:shd w:val="clear" w:color="auto" w:fill="FFFFFF"/>
        <w:jc w:val="both"/>
        <w:rPr>
          <w:color w:val="FF0000"/>
          <w:sz w:val="20"/>
          <w:szCs w:val="20"/>
        </w:rPr>
      </w:pPr>
    </w:p>
    <w:p w:rsidR="008F7911" w:rsidRPr="001D6F46" w:rsidRDefault="008F7911" w:rsidP="001D6F46">
      <w:pPr>
        <w:shd w:val="clear" w:color="auto" w:fill="FFFFFF"/>
        <w:jc w:val="center"/>
        <w:rPr>
          <w:sz w:val="20"/>
          <w:szCs w:val="20"/>
        </w:rPr>
      </w:pPr>
    </w:p>
    <w:p w:rsidR="0046449C" w:rsidRPr="001D6F46" w:rsidRDefault="0046449C" w:rsidP="001D6F46">
      <w:pPr>
        <w:shd w:val="clear" w:color="auto" w:fill="FFFFFF"/>
        <w:jc w:val="both"/>
        <w:rPr>
          <w:color w:val="FF0000"/>
          <w:sz w:val="20"/>
          <w:szCs w:val="20"/>
        </w:rPr>
      </w:pPr>
    </w:p>
    <w:p w:rsidR="00D83768" w:rsidRPr="001D6F46" w:rsidRDefault="00D83768" w:rsidP="001D6F46">
      <w:pPr>
        <w:pStyle w:val="aff1"/>
        <w:jc w:val="left"/>
        <w:rPr>
          <w:b/>
          <w:sz w:val="20"/>
        </w:rPr>
      </w:pPr>
    </w:p>
    <w:p w:rsidR="00D83768" w:rsidRPr="001D6F46" w:rsidRDefault="00D83768" w:rsidP="001D6F46">
      <w:pPr>
        <w:pStyle w:val="aff1"/>
        <w:jc w:val="right"/>
        <w:rPr>
          <w:b/>
          <w:sz w:val="20"/>
        </w:rPr>
      </w:pPr>
    </w:p>
    <w:p w:rsidR="00D83768" w:rsidRPr="001D6F46" w:rsidRDefault="00D83768"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0B1140" w:rsidRPr="001D6F46" w:rsidRDefault="000B1140" w:rsidP="001D6F46">
      <w:pPr>
        <w:pStyle w:val="aff1"/>
        <w:jc w:val="right"/>
        <w:rPr>
          <w:b/>
          <w:sz w:val="20"/>
        </w:rPr>
      </w:pPr>
    </w:p>
    <w:p w:rsidR="0060441E" w:rsidRPr="001D6F46" w:rsidRDefault="0060441E" w:rsidP="001D6F46">
      <w:pPr>
        <w:pStyle w:val="aff1"/>
        <w:jc w:val="left"/>
        <w:rPr>
          <w:b/>
          <w:sz w:val="20"/>
        </w:rPr>
      </w:pPr>
    </w:p>
    <w:sectPr w:rsidR="0060441E" w:rsidRPr="001D6F46"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85" w:rsidRDefault="00E13785">
      <w:r>
        <w:separator/>
      </w:r>
    </w:p>
  </w:endnote>
  <w:endnote w:type="continuationSeparator" w:id="0">
    <w:p w:rsidR="00E13785" w:rsidRDefault="00E1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85" w:rsidRDefault="00E1378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85" w:rsidRDefault="00E13785">
      <w:r>
        <w:separator/>
      </w:r>
    </w:p>
  </w:footnote>
  <w:footnote w:type="continuationSeparator" w:id="0">
    <w:p w:rsidR="00E13785" w:rsidRDefault="00E1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85" w:rsidRDefault="00E1378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85" w:rsidRDefault="00E1378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4BE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D6F46"/>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2C1E"/>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23B0"/>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56DC0"/>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334C"/>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3785"/>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5E51"/>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6042121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31D69-4397-4233-A10B-6B500D7A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13246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2022-04-14T12:48:00Z</dcterms:created>
  <dcterms:modified xsi:type="dcterms:W3CDTF">2023-03-31T13:46:00Z</dcterms:modified>
</cp:coreProperties>
</file>